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5C" w:rsidRDefault="00872F5C" w:rsidP="00872F5C">
      <w:pPr>
        <w:widowControl w:val="0"/>
        <w:tabs>
          <w:tab w:val="left" w:pos="4320"/>
        </w:tabs>
        <w:autoSpaceDE w:val="0"/>
        <w:jc w:val="center"/>
        <w:rPr>
          <w:szCs w:val="28"/>
        </w:rPr>
      </w:pPr>
      <w:r>
        <w:rPr>
          <w:b/>
          <w:bCs/>
          <w:caps/>
          <w:szCs w:val="28"/>
        </w:rPr>
        <w:t>заявление</w:t>
      </w:r>
    </w:p>
    <w:p w:rsidR="00872F5C" w:rsidRDefault="00872F5C" w:rsidP="00872F5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перераспределении земель и (или) земельных участков, находящихся в государственной собственности Ульяновской области или государственная собственность на которые </w:t>
      </w:r>
      <w:r>
        <w:rPr>
          <w:rFonts w:ascii="Times New Roman" w:hAnsi="Times New Roman" w:cs="Times New Roman"/>
          <w:sz w:val="24"/>
          <w:szCs w:val="28"/>
        </w:rPr>
        <w:br/>
        <w:t>не разграничена, и земельных участков, находящихся в частной собственности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120"/>
      </w:tblGrid>
      <w:tr w:rsidR="00872F5C" w:rsidTr="00AB6741">
        <w:tc>
          <w:tcPr>
            <w:tcW w:w="3085" w:type="dxa"/>
            <w:shd w:val="clear" w:color="auto" w:fill="auto"/>
          </w:tcPr>
          <w:p w:rsidR="00872F5C" w:rsidRDefault="00872F5C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Министерство строительства и архитектуры Ульяновской области</w:t>
            </w:r>
          </w:p>
        </w:tc>
      </w:tr>
      <w:tr w:rsidR="00872F5C" w:rsidTr="00AB6741">
        <w:tc>
          <w:tcPr>
            <w:tcW w:w="3085" w:type="dxa"/>
            <w:shd w:val="clear" w:color="auto" w:fill="auto"/>
          </w:tcPr>
          <w:p w:rsidR="00872F5C" w:rsidRDefault="00872F5C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для юридических лиц – полное наименование, организационно-правовая форма, сведения о государственной регистрации (ОГРН), ИНН; для физических лиц – фамилия, имя, отчество (последнее - при наличии), реквизиты документа, удостоверяющего личность, (далее – заявитель)</w:t>
            </w:r>
            <w:proofErr w:type="gramEnd"/>
          </w:p>
        </w:tc>
      </w:tr>
      <w:tr w:rsidR="00872F5C" w:rsidTr="00AB6741">
        <w:tc>
          <w:tcPr>
            <w:tcW w:w="3085" w:type="dxa"/>
            <w:shd w:val="clear" w:color="auto" w:fill="auto"/>
          </w:tcPr>
          <w:p w:rsidR="00872F5C" w:rsidRDefault="00872F5C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Почтовый адрес заявителя: 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(местонахождение юридического лица; место</w:t>
            </w:r>
            <w:proofErr w:type="gramEnd"/>
          </w:p>
          <w:p w:rsidR="00872F5C" w:rsidRDefault="00872F5C" w:rsidP="00AB6741">
            <w:pPr>
              <w:pStyle w:val="ConsPlusNonformat"/>
              <w:ind w:left="1026" w:hanging="3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регистрации физического лица,</w:t>
            </w:r>
          </w:p>
          <w:p w:rsidR="00872F5C" w:rsidRDefault="00872F5C" w:rsidP="00AB6741">
            <w:pPr>
              <w:pStyle w:val="ConsPlusNonformat"/>
              <w:ind w:left="1026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</w:rPr>
              <w:t>индивидуального предпринимателя)</w:t>
            </w:r>
          </w:p>
        </w:tc>
      </w:tr>
      <w:tr w:rsidR="00872F5C" w:rsidTr="00AB6741">
        <w:tc>
          <w:tcPr>
            <w:tcW w:w="3085" w:type="dxa"/>
            <w:shd w:val="clear" w:color="auto" w:fill="auto"/>
          </w:tcPr>
          <w:p w:rsidR="00872F5C" w:rsidRDefault="00872F5C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72F5C" w:rsidRDefault="00872F5C" w:rsidP="00AB6741">
            <w:pPr>
              <w:pStyle w:val="ConsPlusNonformat"/>
              <w:ind w:left="1026"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Электронная почта заявителя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______________</w:t>
            </w:r>
          </w:p>
          <w:p w:rsidR="00872F5C" w:rsidRDefault="00872F5C" w:rsidP="00AB6741">
            <w:pPr>
              <w:pStyle w:val="ConsPlusNonformat"/>
              <w:ind w:left="1026"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Телефон заявителя ________________________</w:t>
            </w:r>
          </w:p>
          <w:p w:rsidR="00872F5C" w:rsidRDefault="00872F5C" w:rsidP="00AB6741">
            <w:pPr>
              <w:pStyle w:val="ConsPlusNonformat"/>
              <w:ind w:left="1026"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72F5C" w:rsidRDefault="00872F5C" w:rsidP="00872F5C">
      <w:pPr>
        <w:pStyle w:val="ConsPlusNonformat"/>
        <w:ind w:right="63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Прош</w:t>
      </w:r>
      <w:proofErr w:type="gramStart"/>
      <w:r>
        <w:rPr>
          <w:rFonts w:ascii="Times New Roman" w:hAnsi="Times New Roman" w:cs="Times New Roman"/>
          <w:sz w:val="24"/>
          <w:szCs w:val="28"/>
        </w:rPr>
        <w:t>у(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сим) заключить соглашение о перераспределении земель и (или) земельных участков.     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 Сведения о земельно</w:t>
      </w:r>
      <w:proofErr w:type="gramStart"/>
      <w:r>
        <w:rPr>
          <w:rFonts w:ascii="Times New Roman" w:hAnsi="Times New Roman" w:cs="Times New Roman"/>
          <w:sz w:val="24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ых</w:t>
      </w:r>
      <w:proofErr w:type="spellEnd"/>
      <w:r>
        <w:rPr>
          <w:rFonts w:ascii="Times New Roman" w:hAnsi="Times New Roman" w:cs="Times New Roman"/>
          <w:sz w:val="24"/>
          <w:szCs w:val="28"/>
        </w:rPr>
        <w:t>) участке(ах):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1.1. Кадастровый номер земельного участка: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1)__________________________,4)__________________________,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2)__________________________,5)__________________________,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3)__________________________,6)__________________________.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2. Реквизиты утверждённого проекта межевания территории, если перераспределение земельных участков планируется осуществить в соответствии с данным проектом: </w:t>
      </w:r>
      <w:r>
        <w:rPr>
          <w:rFonts w:ascii="Times New Roman" w:hAnsi="Times New Roman" w:cs="Times New Roman"/>
          <w:sz w:val="24"/>
          <w:szCs w:val="28"/>
        </w:rPr>
        <w:br/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_____________________________________________________________________________.</w:t>
      </w:r>
    </w:p>
    <w:p w:rsidR="00872F5C" w:rsidRPr="00D626FF" w:rsidRDefault="00872F5C" w:rsidP="00872F5C">
      <w:pPr>
        <w:widowControl w:val="0"/>
        <w:autoSpaceDE w:val="0"/>
        <w:ind w:right="638"/>
        <w:jc w:val="both"/>
        <w:rPr>
          <w:szCs w:val="28"/>
        </w:rPr>
      </w:pPr>
      <w:r>
        <w:rPr>
          <w:szCs w:val="28"/>
        </w:rPr>
        <w:t xml:space="preserve">    </w:t>
      </w:r>
      <w:r w:rsidRPr="00D626FF">
        <w:rPr>
          <w:szCs w:val="28"/>
        </w:rPr>
        <w:t>Способ получения результата предоставления государственной услуги:</w:t>
      </w:r>
    </w:p>
    <w:p w:rsidR="00872F5C" w:rsidRPr="00D626FF" w:rsidRDefault="00872F5C" w:rsidP="00872F5C">
      <w:pPr>
        <w:widowControl w:val="0"/>
        <w:numPr>
          <w:ilvl w:val="0"/>
          <w:numId w:val="1"/>
        </w:numPr>
        <w:autoSpaceDE w:val="0"/>
        <w:ind w:right="638"/>
        <w:jc w:val="both"/>
        <w:rPr>
          <w:szCs w:val="28"/>
        </w:rPr>
      </w:pPr>
      <w:r w:rsidRPr="00D626FF">
        <w:rPr>
          <w:szCs w:val="28"/>
        </w:rPr>
        <w:t>почтовым отправлением;</w:t>
      </w:r>
    </w:p>
    <w:p w:rsidR="00872F5C" w:rsidRPr="00D626FF" w:rsidRDefault="00872F5C" w:rsidP="00872F5C">
      <w:pPr>
        <w:widowControl w:val="0"/>
        <w:numPr>
          <w:ilvl w:val="0"/>
          <w:numId w:val="1"/>
        </w:numPr>
        <w:autoSpaceDE w:val="0"/>
        <w:ind w:right="638"/>
        <w:jc w:val="both"/>
        <w:rPr>
          <w:szCs w:val="28"/>
        </w:rPr>
      </w:pPr>
      <w:r w:rsidRPr="00D626FF">
        <w:rPr>
          <w:szCs w:val="28"/>
        </w:rPr>
        <w:t>лично в Министерстве строительства и архитектуры Ульяновской области;</w:t>
      </w:r>
    </w:p>
    <w:p w:rsidR="00872F5C" w:rsidRPr="00D626FF" w:rsidRDefault="00872F5C" w:rsidP="00872F5C">
      <w:pPr>
        <w:widowControl w:val="0"/>
        <w:numPr>
          <w:ilvl w:val="0"/>
          <w:numId w:val="1"/>
        </w:numPr>
        <w:autoSpaceDE w:val="0"/>
        <w:ind w:right="638"/>
        <w:jc w:val="both"/>
        <w:rPr>
          <w:szCs w:val="28"/>
        </w:rPr>
      </w:pPr>
      <w:r w:rsidRPr="00D626FF">
        <w:rPr>
          <w:szCs w:val="28"/>
        </w:rPr>
        <w:t>лично в ОГКУ «Правительство для граждан» (в случае подачи заявления через ОГКУ «Правительство для граждан»</w:t>
      </w:r>
      <w:r>
        <w:rPr>
          <w:szCs w:val="28"/>
        </w:rPr>
        <w:t>)</w:t>
      </w:r>
      <w:r w:rsidRPr="00D626FF">
        <w:rPr>
          <w:szCs w:val="28"/>
        </w:rPr>
        <w:t>;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Приложения: 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Заявитель: ____________________________________________________________________   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ФИО (последнее - при наличии), должность представителя юридического лица  (подпись)</w:t>
      </w:r>
      <w:proofErr w:type="gramEnd"/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(ФИО (последнее - при наличии) физического лица)</w:t>
      </w:r>
    </w:p>
    <w:p w:rsidR="00872F5C" w:rsidRDefault="00872F5C" w:rsidP="00872F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2F5C" w:rsidRDefault="00872F5C" w:rsidP="00872F5C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"___" ___________ 20__ г.                                           М.П.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</w:rPr>
        <w:t>(при наличии)</w:t>
      </w:r>
    </w:p>
    <w:p w:rsidR="00872F5C" w:rsidRDefault="00872F5C" w:rsidP="00872F5C">
      <w:pPr>
        <w:widowControl w:val="0"/>
        <w:autoSpaceDE w:val="0"/>
        <w:jc w:val="center"/>
        <w:rPr>
          <w:sz w:val="28"/>
          <w:szCs w:val="28"/>
        </w:rPr>
      </w:pPr>
    </w:p>
    <w:p w:rsidR="00872F5C" w:rsidRDefault="00872F5C" w:rsidP="00872F5C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</w:p>
    <w:p w:rsidR="00872F5C" w:rsidRDefault="00872F5C" w:rsidP="00872F5C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Уведомляем Вас о том, что в течение десяти дней со дня поступления заявления </w:t>
      </w:r>
      <w:r>
        <w:rPr>
          <w:color w:val="000000"/>
          <w:shd w:val="clear" w:color="auto" w:fill="FFFFFF"/>
        </w:rPr>
        <w:br/>
        <w:t>о перераспределении земельных участков Министерство строительства и архитектуры Ульяновской области возвращает заявление, если оно не соответствует требованиям</w:t>
      </w:r>
      <w:r>
        <w:rPr>
          <w:rStyle w:val="apple-converted-space"/>
          <w:color w:val="000000"/>
          <w:shd w:val="clear" w:color="auto" w:fill="FFFFFF"/>
        </w:rPr>
        <w:t> к оформлению заявления</w:t>
      </w:r>
      <w:r>
        <w:rPr>
          <w:color w:val="000000"/>
          <w:shd w:val="clear" w:color="auto" w:fill="FFFFFF"/>
        </w:rPr>
        <w:t>, подано в иной уполномоченный орган или к заявлению не приложены необходимые для предоставления государственной услуги документы.</w:t>
      </w:r>
    </w:p>
    <w:p w:rsidR="00872F5C" w:rsidRDefault="00872F5C" w:rsidP="00872F5C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</w:p>
    <w:p w:rsidR="00872F5C" w:rsidRDefault="00872F5C" w:rsidP="00872F5C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</w:p>
    <w:p w:rsidR="00B63DA6" w:rsidRDefault="00B63DA6"/>
    <w:sectPr w:rsidR="00B63DA6" w:rsidSect="00872F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5C"/>
    <w:rsid w:val="00872F5C"/>
    <w:rsid w:val="00B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2F5C"/>
  </w:style>
  <w:style w:type="paragraph" w:customStyle="1" w:styleId="ConsPlusNonformat">
    <w:name w:val="ConsPlusNonformat"/>
    <w:rsid w:val="00872F5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2F5C"/>
  </w:style>
  <w:style w:type="paragraph" w:customStyle="1" w:styleId="ConsPlusNonformat">
    <w:name w:val="ConsPlusNonformat"/>
    <w:rsid w:val="00872F5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2019-07-04T12:00:00Z</dcterms:created>
  <dcterms:modified xsi:type="dcterms:W3CDTF">2019-07-04T12:01:00Z</dcterms:modified>
</cp:coreProperties>
</file>