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0F2D25" w:rsidTr="00645C06">
        <w:tc>
          <w:tcPr>
            <w:tcW w:w="4642" w:type="dxa"/>
          </w:tcPr>
          <w:p w:rsidR="000F2D25" w:rsidRPr="00D3606C" w:rsidRDefault="000F2D25" w:rsidP="000F2D25">
            <w:pPr>
              <w:tabs>
                <w:tab w:val="left" w:pos="1134"/>
              </w:tabs>
              <w:jc w:val="center"/>
            </w:pPr>
            <w:r w:rsidRPr="00D3606C">
              <w:t>Приложение</w:t>
            </w:r>
          </w:p>
          <w:p w:rsidR="000F2D25" w:rsidRPr="00D3606C" w:rsidRDefault="000F2D25" w:rsidP="000F2D25">
            <w:pPr>
              <w:tabs>
                <w:tab w:val="left" w:pos="1134"/>
              </w:tabs>
              <w:jc w:val="center"/>
            </w:pPr>
            <w:r w:rsidRPr="00D3606C">
              <w:t>к распоряжению Министерства</w:t>
            </w:r>
          </w:p>
          <w:p w:rsidR="000F2D25" w:rsidRPr="00D3606C" w:rsidRDefault="00C871DE" w:rsidP="000F2D25">
            <w:pPr>
              <w:tabs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имущественных отношений и архитектуры</w:t>
            </w:r>
          </w:p>
          <w:p w:rsidR="000F2D25" w:rsidRPr="00D3606C" w:rsidRDefault="000F2D25" w:rsidP="000F2D25">
            <w:pPr>
              <w:tabs>
                <w:tab w:val="left" w:pos="1134"/>
              </w:tabs>
              <w:jc w:val="center"/>
              <w:rPr>
                <w:bCs/>
              </w:rPr>
            </w:pPr>
            <w:r w:rsidRPr="00D3606C">
              <w:rPr>
                <w:bCs/>
              </w:rPr>
              <w:t>Ульяновской области</w:t>
            </w:r>
          </w:p>
          <w:p w:rsidR="000F2D25" w:rsidRDefault="000F2D25" w:rsidP="00225AFA">
            <w:pPr>
              <w:jc w:val="center"/>
            </w:pPr>
            <w:r w:rsidRPr="00AD4EB7">
              <w:rPr>
                <w:bCs/>
              </w:rPr>
              <w:t xml:space="preserve">от </w:t>
            </w:r>
            <w:r w:rsidR="00225AFA">
              <w:rPr>
                <w:bCs/>
              </w:rPr>
              <w:t>15.09.2023</w:t>
            </w:r>
            <w:r w:rsidRPr="00AD4EB7">
              <w:rPr>
                <w:bCs/>
              </w:rPr>
              <w:t xml:space="preserve"> № </w:t>
            </w:r>
            <w:r w:rsidR="00225AFA">
              <w:rPr>
                <w:bCs/>
              </w:rPr>
              <w:t>3744-од</w:t>
            </w:r>
            <w:bookmarkStart w:id="0" w:name="_GoBack"/>
            <w:bookmarkEnd w:id="0"/>
          </w:p>
        </w:tc>
      </w:tr>
    </w:tbl>
    <w:p w:rsidR="000B339F" w:rsidRDefault="000B339F" w:rsidP="000F2D25">
      <w:pPr>
        <w:pStyle w:val="a4"/>
        <w:spacing w:after="0" w:line="240" w:lineRule="auto"/>
        <w:ind w:left="1440"/>
        <w:jc w:val="center"/>
        <w:rPr>
          <w:rFonts w:ascii="PT Astra Serif" w:hAnsi="PT Astra Serif"/>
          <w:b/>
          <w:sz w:val="28"/>
          <w:szCs w:val="28"/>
        </w:rPr>
      </w:pPr>
    </w:p>
    <w:p w:rsidR="000B339F" w:rsidRDefault="000B339F" w:rsidP="000F2D25">
      <w:pPr>
        <w:pStyle w:val="a4"/>
        <w:spacing w:after="0" w:line="240" w:lineRule="auto"/>
        <w:ind w:left="1440"/>
        <w:jc w:val="center"/>
        <w:rPr>
          <w:rFonts w:ascii="PT Astra Serif" w:hAnsi="PT Astra Serif"/>
          <w:b/>
          <w:sz w:val="28"/>
          <w:szCs w:val="28"/>
        </w:rPr>
      </w:pPr>
    </w:p>
    <w:p w:rsidR="000F2D25" w:rsidRDefault="000F2D25" w:rsidP="000F2D25">
      <w:pPr>
        <w:pStyle w:val="a4"/>
        <w:spacing w:after="0" w:line="240" w:lineRule="auto"/>
        <w:ind w:left="14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Перечень имущества, находящегося </w:t>
      </w:r>
      <w:r>
        <w:rPr>
          <w:rFonts w:ascii="PT Astra Serif" w:hAnsi="PT Astra Serif"/>
          <w:b/>
          <w:sz w:val="28"/>
          <w:szCs w:val="28"/>
        </w:rPr>
        <w:br/>
        <w:t>в государственной собственности Ульяновской области, подлежащего</w:t>
      </w:r>
      <w:r w:rsidRPr="00E72BE6">
        <w:rPr>
          <w:rFonts w:ascii="PT Astra Serif" w:hAnsi="PT Astra Serif"/>
          <w:b/>
          <w:sz w:val="28"/>
          <w:szCs w:val="28"/>
        </w:rPr>
        <w:t xml:space="preserve"> приватизации</w:t>
      </w:r>
    </w:p>
    <w:p w:rsidR="000F2D25" w:rsidRDefault="000F2D25" w:rsidP="000F2D25">
      <w:pPr>
        <w:pStyle w:val="a4"/>
        <w:spacing w:after="0" w:line="240" w:lineRule="auto"/>
        <w:ind w:left="14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417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92"/>
        <w:gridCol w:w="2992"/>
        <w:gridCol w:w="1869"/>
        <w:gridCol w:w="1599"/>
        <w:gridCol w:w="2471"/>
        <w:gridCol w:w="1984"/>
        <w:gridCol w:w="2268"/>
      </w:tblGrid>
      <w:tr w:rsidR="006B4A4D" w:rsidRPr="003F195C" w:rsidTr="006B4A4D">
        <w:tc>
          <w:tcPr>
            <w:tcW w:w="992" w:type="dxa"/>
          </w:tcPr>
          <w:p w:rsidR="006B4A4D" w:rsidRPr="003F195C" w:rsidRDefault="006B4A4D" w:rsidP="000F2D2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992" w:type="dxa"/>
          </w:tcPr>
          <w:p w:rsidR="006B4A4D" w:rsidRPr="003F195C" w:rsidRDefault="006B4A4D" w:rsidP="000F2D2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>Наименование и характеристики имущества</w:t>
            </w:r>
          </w:p>
        </w:tc>
        <w:tc>
          <w:tcPr>
            <w:tcW w:w="1869" w:type="dxa"/>
          </w:tcPr>
          <w:p w:rsidR="006B4A4D" w:rsidRPr="003F195C" w:rsidRDefault="006B4A4D" w:rsidP="000F2D2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>Способ приватизации</w:t>
            </w:r>
          </w:p>
        </w:tc>
        <w:tc>
          <w:tcPr>
            <w:tcW w:w="1599" w:type="dxa"/>
          </w:tcPr>
          <w:p w:rsidR="006B4A4D" w:rsidRPr="003F195C" w:rsidRDefault="006B4A4D" w:rsidP="000F2D2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 xml:space="preserve">Начальная цена, </w:t>
            </w:r>
            <w:proofErr w:type="gramStart"/>
            <w:r w:rsidRPr="003F195C">
              <w:rPr>
                <w:rFonts w:ascii="PT Astra Serif" w:hAnsi="PT Astra Serif"/>
                <w:sz w:val="24"/>
                <w:szCs w:val="24"/>
              </w:rPr>
              <w:t>руб.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с учётом НДС)</w:t>
            </w:r>
          </w:p>
        </w:tc>
        <w:tc>
          <w:tcPr>
            <w:tcW w:w="2471" w:type="dxa"/>
          </w:tcPr>
          <w:p w:rsidR="006B4A4D" w:rsidRPr="003F195C" w:rsidRDefault="006B4A4D" w:rsidP="00161D2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>Шаг аукциона, руб. (5</w:t>
            </w:r>
            <w:proofErr w:type="gramStart"/>
            <w:r w:rsidRPr="003F195C">
              <w:rPr>
                <w:rFonts w:ascii="PT Astra Serif" w:hAnsi="PT Astra Serif"/>
                <w:sz w:val="24"/>
                <w:szCs w:val="24"/>
              </w:rPr>
              <w:t>%  начальной</w:t>
            </w:r>
            <w:proofErr w:type="gramEnd"/>
            <w:r w:rsidRPr="003F195C">
              <w:rPr>
                <w:rFonts w:ascii="PT Astra Serif" w:hAnsi="PT Astra Serif"/>
                <w:sz w:val="24"/>
                <w:szCs w:val="24"/>
              </w:rPr>
              <w:t xml:space="preserve"> цены)</w:t>
            </w:r>
          </w:p>
        </w:tc>
        <w:tc>
          <w:tcPr>
            <w:tcW w:w="1984" w:type="dxa"/>
          </w:tcPr>
          <w:p w:rsidR="006B4A4D" w:rsidRPr="003F195C" w:rsidRDefault="006B4A4D" w:rsidP="001A0FD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>Задаток, руб. (</w:t>
            </w:r>
            <w:r w:rsidR="001A0FD5">
              <w:rPr>
                <w:rFonts w:ascii="PT Astra Serif" w:hAnsi="PT Astra Serif"/>
                <w:sz w:val="24"/>
                <w:szCs w:val="24"/>
              </w:rPr>
              <w:t>1</w:t>
            </w:r>
            <w:r w:rsidRPr="003F195C">
              <w:rPr>
                <w:rFonts w:ascii="PT Astra Serif" w:hAnsi="PT Astra Serif"/>
                <w:sz w:val="24"/>
                <w:szCs w:val="24"/>
              </w:rPr>
              <w:t>0%  начальной цены)</w:t>
            </w:r>
          </w:p>
        </w:tc>
        <w:tc>
          <w:tcPr>
            <w:tcW w:w="2268" w:type="dxa"/>
          </w:tcPr>
          <w:p w:rsidR="006B4A4D" w:rsidRPr="003F195C" w:rsidRDefault="006B4A4D" w:rsidP="000F2D2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95C">
              <w:rPr>
                <w:rFonts w:ascii="PT Astra Serif" w:hAnsi="PT Astra Serif"/>
                <w:sz w:val="24"/>
                <w:szCs w:val="24"/>
              </w:rPr>
              <w:t>Отчёт об оценке рыночной стоимости объекта недвижимости, №, дата, исполнитель</w:t>
            </w:r>
          </w:p>
        </w:tc>
      </w:tr>
      <w:tr w:rsidR="00B4277C" w:rsidRPr="00B4277C" w:rsidTr="006B4A4D">
        <w:tc>
          <w:tcPr>
            <w:tcW w:w="992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992" w:type="dxa"/>
          </w:tcPr>
          <w:p w:rsidR="00B4277C" w:rsidRPr="00B4277C" w:rsidRDefault="00B4277C" w:rsidP="0085176A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Здание цеха товаров народного потребления, назначение: нежилое, количество этажей: 2, в том числе подземных 0, площадь 1021,5 кв. м, кадастровый номер: 73:13:030101:159,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. Радищево, ул. Чкалова, д. 92, и земельный участок, площадь 3090 кв. м, кадастровый номер: 73:13:030101:351, местоположение </w:t>
            </w: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установлено относительно ориентира, расположенного в границах участка. Почтовый адрес ориентира: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. Радищево</w:t>
            </w:r>
          </w:p>
        </w:tc>
        <w:tc>
          <w:tcPr>
            <w:tcW w:w="1869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599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2 570 124,22</w:t>
            </w:r>
          </w:p>
        </w:tc>
        <w:tc>
          <w:tcPr>
            <w:tcW w:w="2471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128 506,21</w:t>
            </w:r>
          </w:p>
        </w:tc>
        <w:tc>
          <w:tcPr>
            <w:tcW w:w="1984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257 012,42</w:t>
            </w:r>
          </w:p>
        </w:tc>
        <w:tc>
          <w:tcPr>
            <w:tcW w:w="2268" w:type="dxa"/>
          </w:tcPr>
          <w:p w:rsidR="00B4277C" w:rsidRPr="00B4277C" w:rsidRDefault="001E0652" w:rsidP="00BC4B0C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2250/22 от 29.08.2023 ООО «ПЕРВОЦВЕТ»</w:t>
            </w:r>
          </w:p>
        </w:tc>
      </w:tr>
      <w:tr w:rsidR="00B4277C" w:rsidRPr="00B4277C" w:rsidTr="006B4A4D">
        <w:tc>
          <w:tcPr>
            <w:tcW w:w="992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92" w:type="dxa"/>
          </w:tcPr>
          <w:p w:rsidR="00B4277C" w:rsidRPr="00B4277C" w:rsidRDefault="00B4277C" w:rsidP="0085176A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Материальный склад, назначение: нежилое, количество этажей: 1, в том числе подземных 0, площадь 99 кв. м, кадастровый номер: 73:13:030101:157,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. Радищево, ул. Чкалова, д. 92, и земельный участок, площадь 481 кв. м, кадастровый номер: 73:13:030101:353,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. Радищево</w:t>
            </w:r>
          </w:p>
        </w:tc>
        <w:tc>
          <w:tcPr>
            <w:tcW w:w="1869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>Аукцион</w:t>
            </w:r>
          </w:p>
        </w:tc>
        <w:tc>
          <w:tcPr>
            <w:tcW w:w="1599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1 725 350,13</w:t>
            </w:r>
          </w:p>
        </w:tc>
        <w:tc>
          <w:tcPr>
            <w:tcW w:w="2471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86 267,51</w:t>
            </w:r>
          </w:p>
        </w:tc>
        <w:tc>
          <w:tcPr>
            <w:tcW w:w="1984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172 535,01</w:t>
            </w:r>
          </w:p>
        </w:tc>
        <w:tc>
          <w:tcPr>
            <w:tcW w:w="2268" w:type="dxa"/>
          </w:tcPr>
          <w:p w:rsidR="00B4277C" w:rsidRPr="00B4277C" w:rsidRDefault="001E0652" w:rsidP="001E065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2251/22 от 29.08.2023 ООО «ПЕРВОЦВЕТ»</w:t>
            </w:r>
          </w:p>
        </w:tc>
      </w:tr>
      <w:tr w:rsidR="00B4277C" w:rsidRPr="00B4277C" w:rsidTr="006B4A4D">
        <w:tc>
          <w:tcPr>
            <w:tcW w:w="992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992" w:type="dxa"/>
          </w:tcPr>
          <w:p w:rsidR="00B4277C" w:rsidRPr="00B4277C" w:rsidRDefault="00B4277C" w:rsidP="0085176A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Склад ГСМ, назначение: нежилое, количество этажей: 1, в том числе подземных 0, площадь 33,4 кв. м, кадастровый номер: 73:13:030101:160,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. Радищево, ул. Чкалова, д. </w:t>
            </w: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92, и земельный участок, площадь 328 кв. м, кадастровый номер: 73:13:030101:354, Ульяновская область, р-н Радищевский,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. Радищево</w:t>
            </w:r>
          </w:p>
        </w:tc>
        <w:tc>
          <w:tcPr>
            <w:tcW w:w="1869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599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221 440,44</w:t>
            </w:r>
          </w:p>
        </w:tc>
        <w:tc>
          <w:tcPr>
            <w:tcW w:w="2471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11 072,02</w:t>
            </w:r>
          </w:p>
        </w:tc>
        <w:tc>
          <w:tcPr>
            <w:tcW w:w="1984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22 144,04</w:t>
            </w:r>
          </w:p>
        </w:tc>
        <w:tc>
          <w:tcPr>
            <w:tcW w:w="2268" w:type="dxa"/>
          </w:tcPr>
          <w:p w:rsidR="00B4277C" w:rsidRPr="00B4277C" w:rsidRDefault="001E0652" w:rsidP="001E065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2252/22 от 29.08.2023 ООО «ПЕРВОЦВЕТ»</w:t>
            </w:r>
          </w:p>
        </w:tc>
      </w:tr>
      <w:tr w:rsidR="00B4277C" w:rsidRPr="00B4277C" w:rsidTr="006B4A4D">
        <w:tc>
          <w:tcPr>
            <w:tcW w:w="992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92" w:type="dxa"/>
          </w:tcPr>
          <w:p w:rsidR="00B4277C" w:rsidRPr="00B4277C" w:rsidRDefault="00B4277C" w:rsidP="0085176A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Нежилое здание, назначение: нежилое, количество этажей: 1, в том числе подземных 0, площадь 396 кв. м, кадастровый номер: 73:03:050104:432, и земельный участок, площадь 2804 кв. м, кадастровый номер: 73:03:050104:26, Ульяновская обл., р-н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Вешкаймский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. Вешкайма, ул. Строителей, д. 13</w:t>
            </w:r>
          </w:p>
        </w:tc>
        <w:tc>
          <w:tcPr>
            <w:tcW w:w="1869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>Аукцион</w:t>
            </w:r>
          </w:p>
        </w:tc>
        <w:tc>
          <w:tcPr>
            <w:tcW w:w="1599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1 790 685,08</w:t>
            </w:r>
          </w:p>
        </w:tc>
        <w:tc>
          <w:tcPr>
            <w:tcW w:w="2471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89 534,25</w:t>
            </w:r>
          </w:p>
        </w:tc>
        <w:tc>
          <w:tcPr>
            <w:tcW w:w="1984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179 068,51</w:t>
            </w:r>
          </w:p>
        </w:tc>
        <w:tc>
          <w:tcPr>
            <w:tcW w:w="2268" w:type="dxa"/>
          </w:tcPr>
          <w:p w:rsidR="00B4277C" w:rsidRPr="00B4277C" w:rsidRDefault="001E0652" w:rsidP="001E065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2253/22 от 29.08.2023 ООО «ПЕРВОЦВЕТ»</w:t>
            </w:r>
          </w:p>
        </w:tc>
      </w:tr>
      <w:tr w:rsidR="00B4277C" w:rsidRPr="00B4277C" w:rsidTr="006B4A4D">
        <w:tc>
          <w:tcPr>
            <w:tcW w:w="992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992" w:type="dxa"/>
          </w:tcPr>
          <w:p w:rsidR="00B4277C" w:rsidRPr="00B4277C" w:rsidRDefault="00B4277C" w:rsidP="0085176A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Нежилое помещение, назначение: нежилое, номер, тип этажа, на котором расположено помещение,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машино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-место: этаж N 1, кадастровый номер: 73:24:010907:3187, площадь 11,6 кв. м, Ульяновская область, г. Ульяновск, проспект Гая, д. 59А</w:t>
            </w:r>
          </w:p>
        </w:tc>
        <w:tc>
          <w:tcPr>
            <w:tcW w:w="1869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>Аукцион</w:t>
            </w:r>
          </w:p>
        </w:tc>
        <w:tc>
          <w:tcPr>
            <w:tcW w:w="1599" w:type="dxa"/>
          </w:tcPr>
          <w:p w:rsidR="00B4277C" w:rsidRPr="00B4277C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344 066,6</w:t>
            </w:r>
            <w:r w:rsidRPr="00217852">
              <w:rPr>
                <w:rFonts w:ascii="PT Astra Serif" w:hAnsi="PT Astra Serif"/>
              </w:rPr>
              <w:t>7</w:t>
            </w:r>
          </w:p>
        </w:tc>
        <w:tc>
          <w:tcPr>
            <w:tcW w:w="2471" w:type="dxa"/>
          </w:tcPr>
          <w:p w:rsidR="00B4277C" w:rsidRPr="00B4277C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17 203,33</w:t>
            </w:r>
          </w:p>
        </w:tc>
        <w:tc>
          <w:tcPr>
            <w:tcW w:w="1984" w:type="dxa"/>
          </w:tcPr>
          <w:p w:rsidR="00B4277C" w:rsidRPr="00B4277C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34 406,67</w:t>
            </w:r>
          </w:p>
        </w:tc>
        <w:tc>
          <w:tcPr>
            <w:tcW w:w="2268" w:type="dxa"/>
          </w:tcPr>
          <w:p w:rsidR="00B4277C" w:rsidRPr="00B4277C" w:rsidRDefault="001E0652" w:rsidP="001E065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2254/22 от 29.08.2023 ООО «ПЕРВОЦВЕТ»</w:t>
            </w:r>
          </w:p>
        </w:tc>
      </w:tr>
      <w:tr w:rsidR="00B4277C" w:rsidRPr="00B4277C" w:rsidTr="006B4A4D">
        <w:tc>
          <w:tcPr>
            <w:tcW w:w="992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92" w:type="dxa"/>
          </w:tcPr>
          <w:p w:rsidR="00B4277C" w:rsidRPr="00B4277C" w:rsidRDefault="00B4277C" w:rsidP="0085176A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Цех ширпотреба, назначение: нежилое, количество этажей: 1, в том числе подземных 0, площадь 252,4 кв. м, кадастровый номер: 73:07:071101:1065, Ульяновская область, р-н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Майнский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, с. Белое Озеро, ул. Белозерское Лесничество, д. 7</w:t>
            </w:r>
          </w:p>
        </w:tc>
        <w:tc>
          <w:tcPr>
            <w:tcW w:w="1869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>Аукцион</w:t>
            </w:r>
          </w:p>
        </w:tc>
        <w:tc>
          <w:tcPr>
            <w:tcW w:w="1599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2 118 234,19</w:t>
            </w:r>
          </w:p>
        </w:tc>
        <w:tc>
          <w:tcPr>
            <w:tcW w:w="2471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105 911,71</w:t>
            </w:r>
          </w:p>
        </w:tc>
        <w:tc>
          <w:tcPr>
            <w:tcW w:w="1984" w:type="dxa"/>
          </w:tcPr>
          <w:p w:rsidR="00B4277C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211 823,42</w:t>
            </w:r>
          </w:p>
        </w:tc>
        <w:tc>
          <w:tcPr>
            <w:tcW w:w="2268" w:type="dxa"/>
          </w:tcPr>
          <w:p w:rsidR="00B4277C" w:rsidRPr="00B4277C" w:rsidRDefault="001E0652" w:rsidP="001E065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2255/22 от 29.08.2023 ООО «ПЕРВОЦВЕТ»</w:t>
            </w:r>
          </w:p>
        </w:tc>
      </w:tr>
      <w:tr w:rsidR="006B4A4D" w:rsidRPr="00B4277C" w:rsidTr="006B4A4D">
        <w:tc>
          <w:tcPr>
            <w:tcW w:w="992" w:type="dxa"/>
          </w:tcPr>
          <w:p w:rsidR="006B4A4D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6B4A4D" w:rsidRPr="00B4277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992" w:type="dxa"/>
          </w:tcPr>
          <w:p w:rsidR="006B4A4D" w:rsidRPr="00B4277C" w:rsidRDefault="006B4A4D" w:rsidP="00B4277C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Цех лесничества, назначение: нежилое, </w:t>
            </w:r>
            <w:proofErr w:type="gramStart"/>
            <w:r w:rsidRPr="00B4277C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B4277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4277C">
              <w:rPr>
                <w:rFonts w:ascii="PT Astra Serif" w:hAnsi="PT Astra Serif"/>
                <w:sz w:val="24"/>
                <w:szCs w:val="24"/>
              </w:rPr>
              <w:t>этажей</w:t>
            </w:r>
            <w:proofErr w:type="gramEnd"/>
            <w:r w:rsidRPr="00B4277C">
              <w:rPr>
                <w:rFonts w:ascii="PT Astra Serif" w:hAnsi="PT Astra Serif"/>
                <w:sz w:val="24"/>
                <w:szCs w:val="24"/>
              </w:rPr>
              <w:t>: 1, в том числе подземных 0, площадь</w:t>
            </w:r>
            <w:r w:rsidR="00B4277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4277C">
              <w:rPr>
                <w:rFonts w:ascii="PT Astra Serif" w:hAnsi="PT Astra Serif"/>
                <w:sz w:val="24"/>
                <w:szCs w:val="24"/>
              </w:rPr>
              <w:t xml:space="preserve">495,2 кв. м, кадастровый номер 73:15:040101:3068, Ульяновская область, р-н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Старокулаткинский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. Старая Кулатка, ул. Красногвардейская, д. 2, и земельный участок площадью 12271 кв. м, кадастровый номер 73:15:040101:3257, местоположение установлено относительно ориентира, расположенного в границах участка. Почтовый адрес ориентира: Ульяновская область, </w:t>
            </w:r>
            <w:r w:rsidRPr="00B4277C">
              <w:rPr>
                <w:rFonts w:ascii="PT Astra Serif" w:hAnsi="PT Astra Serif"/>
                <w:sz w:val="24"/>
                <w:szCs w:val="24"/>
              </w:rPr>
              <w:br/>
            </w: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р-н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Старокулаткинский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. Старая Кулатка, ул. Красногвардейская </w:t>
            </w:r>
          </w:p>
        </w:tc>
        <w:tc>
          <w:tcPr>
            <w:tcW w:w="1869" w:type="dxa"/>
          </w:tcPr>
          <w:p w:rsidR="006B4A4D" w:rsidRPr="00B4277C" w:rsidRDefault="006B4A4D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599" w:type="dxa"/>
          </w:tcPr>
          <w:p w:rsidR="006B4A4D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4 026 823,19</w:t>
            </w:r>
          </w:p>
        </w:tc>
        <w:tc>
          <w:tcPr>
            <w:tcW w:w="2471" w:type="dxa"/>
          </w:tcPr>
          <w:p w:rsidR="006B4A4D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201 341,16</w:t>
            </w:r>
          </w:p>
        </w:tc>
        <w:tc>
          <w:tcPr>
            <w:tcW w:w="1984" w:type="dxa"/>
          </w:tcPr>
          <w:p w:rsidR="006B4A4D" w:rsidRPr="00F51951" w:rsidRDefault="00F51951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951">
              <w:rPr>
                <w:rFonts w:ascii="PT Astra Serif" w:hAnsi="PT Astra Serif"/>
                <w:sz w:val="24"/>
                <w:szCs w:val="24"/>
              </w:rPr>
              <w:t>402 682,32</w:t>
            </w:r>
          </w:p>
        </w:tc>
        <w:tc>
          <w:tcPr>
            <w:tcW w:w="2268" w:type="dxa"/>
          </w:tcPr>
          <w:p w:rsidR="006B4A4D" w:rsidRPr="00B4277C" w:rsidRDefault="001E0652" w:rsidP="001E065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2256/22 от 29.08.2023 ООО «ПЕРВОЦВЕТ»</w:t>
            </w:r>
          </w:p>
        </w:tc>
      </w:tr>
      <w:tr w:rsidR="006B4A4D" w:rsidRPr="00B4277C" w:rsidTr="006B4A4D">
        <w:tc>
          <w:tcPr>
            <w:tcW w:w="992" w:type="dxa"/>
          </w:tcPr>
          <w:p w:rsidR="006B4A4D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</w:t>
            </w:r>
            <w:r w:rsidR="006B4A4D" w:rsidRPr="00B4277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992" w:type="dxa"/>
          </w:tcPr>
          <w:p w:rsidR="006B4A4D" w:rsidRPr="00B4277C" w:rsidRDefault="006B4A4D" w:rsidP="00B4277C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Здание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лесопильнотарного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 цеха, назначение: нежилое, количество этажей: 2, в том числе подземных 0, площадь 1929,1 кв. м, кадастровый номер: 73:09:010401:387, Ульяновская область, р-н </w:t>
            </w:r>
            <w:proofErr w:type="gramStart"/>
            <w:r w:rsidRPr="00B4277C">
              <w:rPr>
                <w:rFonts w:ascii="PT Astra Serif" w:hAnsi="PT Astra Serif"/>
                <w:sz w:val="24"/>
                <w:szCs w:val="24"/>
              </w:rPr>
              <w:t xml:space="preserve">Николаевский, </w:t>
            </w:r>
            <w:r w:rsidR="00971DE3" w:rsidRPr="00B4277C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proofErr w:type="gramEnd"/>
            <w:r w:rsidR="00971DE3" w:rsidRPr="00B4277C">
              <w:rPr>
                <w:rFonts w:ascii="PT Astra Serif" w:hAnsi="PT Astra Serif"/>
                <w:sz w:val="24"/>
                <w:szCs w:val="24"/>
              </w:rPr>
              <w:t xml:space="preserve">                                      </w:t>
            </w:r>
            <w:r w:rsidRPr="00B4277C"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Поспеловка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, ул. Заводская, д. 91 и земельный участок, площадь 8897 кв. м, кадастровый номер: 73:09:010401:567, Ульяновская область, р-н Николаевский, </w:t>
            </w:r>
            <w:r w:rsidR="00B4277C">
              <w:rPr>
                <w:rFonts w:ascii="PT Astra Serif" w:hAnsi="PT Astra Serif"/>
                <w:sz w:val="24"/>
                <w:szCs w:val="24"/>
              </w:rPr>
              <w:t xml:space="preserve">                                  </w:t>
            </w:r>
            <w:r w:rsidRPr="00B4277C"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Поспеловка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, ул. Заводская</w:t>
            </w:r>
          </w:p>
        </w:tc>
        <w:tc>
          <w:tcPr>
            <w:tcW w:w="1869" w:type="dxa"/>
          </w:tcPr>
          <w:p w:rsidR="006B4A4D" w:rsidRPr="00B4277C" w:rsidRDefault="006B4A4D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>Аукцион</w:t>
            </w:r>
          </w:p>
        </w:tc>
        <w:tc>
          <w:tcPr>
            <w:tcW w:w="1599" w:type="dxa"/>
          </w:tcPr>
          <w:p w:rsidR="006B4A4D" w:rsidRPr="00B4277C" w:rsidRDefault="00514B35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3 164 216,78</w:t>
            </w:r>
          </w:p>
        </w:tc>
        <w:tc>
          <w:tcPr>
            <w:tcW w:w="2471" w:type="dxa"/>
          </w:tcPr>
          <w:p w:rsidR="006B4A4D" w:rsidRPr="00B4277C" w:rsidRDefault="00514B35" w:rsidP="0070140A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158 210,84</w:t>
            </w:r>
          </w:p>
        </w:tc>
        <w:tc>
          <w:tcPr>
            <w:tcW w:w="1984" w:type="dxa"/>
          </w:tcPr>
          <w:p w:rsidR="006B4A4D" w:rsidRPr="00B4277C" w:rsidRDefault="00514B35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316 421,68</w:t>
            </w:r>
          </w:p>
        </w:tc>
        <w:tc>
          <w:tcPr>
            <w:tcW w:w="2268" w:type="dxa"/>
          </w:tcPr>
          <w:p w:rsidR="006B4A4D" w:rsidRPr="00B4277C" w:rsidRDefault="001E0652" w:rsidP="001E065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2257/22 от 29.08.2023 ООО «ПЕРВОЦВЕТ»</w:t>
            </w:r>
          </w:p>
        </w:tc>
      </w:tr>
      <w:tr w:rsidR="00B4277C" w:rsidRPr="00B4277C" w:rsidTr="006B4A4D">
        <w:tc>
          <w:tcPr>
            <w:tcW w:w="992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2992" w:type="dxa"/>
          </w:tcPr>
          <w:p w:rsidR="00B4277C" w:rsidRPr="00B4277C" w:rsidRDefault="00B4277C" w:rsidP="005738FB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t xml:space="preserve">Здание сушилки 6-ти камерной, назначение: нежилое, количество этажей: 1, в том числе подземных 1, площадь 217,5 кв. м, кадастровый номер: 73:09:010401:390, Ульяновская область, р-н </w:t>
            </w:r>
            <w:proofErr w:type="gramStart"/>
            <w:r w:rsidRPr="00B4277C">
              <w:rPr>
                <w:rFonts w:ascii="PT Astra Serif" w:hAnsi="PT Astra Serif"/>
                <w:sz w:val="24"/>
                <w:szCs w:val="24"/>
              </w:rPr>
              <w:t xml:space="preserve">Николаевский,   </w:t>
            </w:r>
            <w:proofErr w:type="gram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</w:t>
            </w:r>
            <w:r w:rsidRPr="00B4277C"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Поспеловка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 xml:space="preserve">, ул. Заводская, д. 91 и земельный участок, </w:t>
            </w: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площадь 381 кв. м, </w:t>
            </w:r>
            <w:r w:rsidRPr="00B4277C">
              <w:rPr>
                <w:rFonts w:ascii="PT Astra Serif" w:hAnsi="PT Astra Serif"/>
                <w:sz w:val="24"/>
                <w:szCs w:val="24"/>
              </w:rPr>
              <w:br/>
              <w:t xml:space="preserve">кадастровый номер: 73:09:010401:566, Ульяновская область, р-н Николаевский,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</w:t>
            </w:r>
            <w:r w:rsidRPr="00B4277C">
              <w:rPr>
                <w:rFonts w:ascii="PT Astra Serif" w:hAnsi="PT Astra Serif"/>
                <w:sz w:val="24"/>
                <w:szCs w:val="24"/>
              </w:rPr>
              <w:t xml:space="preserve"> с. </w:t>
            </w:r>
            <w:proofErr w:type="spellStart"/>
            <w:r w:rsidRPr="00B4277C">
              <w:rPr>
                <w:rFonts w:ascii="PT Astra Serif" w:hAnsi="PT Astra Serif"/>
                <w:sz w:val="24"/>
                <w:szCs w:val="24"/>
              </w:rPr>
              <w:t>Поспеловка</w:t>
            </w:r>
            <w:proofErr w:type="spellEnd"/>
            <w:r w:rsidRPr="00B4277C">
              <w:rPr>
                <w:rFonts w:ascii="PT Astra Serif" w:hAnsi="PT Astra Serif"/>
                <w:sz w:val="24"/>
                <w:szCs w:val="24"/>
              </w:rPr>
              <w:t>, ул. Заводская</w:t>
            </w:r>
          </w:p>
        </w:tc>
        <w:tc>
          <w:tcPr>
            <w:tcW w:w="1869" w:type="dxa"/>
          </w:tcPr>
          <w:p w:rsidR="00B4277C" w:rsidRPr="00B4277C" w:rsidRDefault="00B4277C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277C">
              <w:rPr>
                <w:rFonts w:ascii="PT Astra Serif" w:hAnsi="PT Astra Serif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599" w:type="dxa"/>
          </w:tcPr>
          <w:p w:rsidR="00B4277C" w:rsidRPr="00B4277C" w:rsidRDefault="00514B35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450 795,25</w:t>
            </w:r>
          </w:p>
        </w:tc>
        <w:tc>
          <w:tcPr>
            <w:tcW w:w="2471" w:type="dxa"/>
          </w:tcPr>
          <w:p w:rsidR="00B4277C" w:rsidRPr="00B4277C" w:rsidRDefault="002A2B74" w:rsidP="00514B35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514B35">
              <w:rPr>
                <w:rFonts w:ascii="PT Astra Serif" w:hAnsi="PT Astra Serif"/>
                <w:sz w:val="24"/>
                <w:szCs w:val="24"/>
              </w:rPr>
              <w:t>2 539,76</w:t>
            </w:r>
          </w:p>
        </w:tc>
        <w:tc>
          <w:tcPr>
            <w:tcW w:w="1984" w:type="dxa"/>
          </w:tcPr>
          <w:p w:rsidR="00B4277C" w:rsidRPr="00B4277C" w:rsidRDefault="00514B35" w:rsidP="005738FB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45 079,53</w:t>
            </w:r>
          </w:p>
        </w:tc>
        <w:tc>
          <w:tcPr>
            <w:tcW w:w="2268" w:type="dxa"/>
          </w:tcPr>
          <w:p w:rsidR="00B4277C" w:rsidRPr="00B4277C" w:rsidRDefault="001E0652" w:rsidP="001E065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2258/22 от 29.08.2023 ООО «ПЕРВОЦВЕТ»</w:t>
            </w:r>
          </w:p>
        </w:tc>
      </w:tr>
    </w:tbl>
    <w:p w:rsidR="000F2D25" w:rsidRPr="00B4277C" w:rsidRDefault="000F2D25" w:rsidP="000F2D25">
      <w:pPr>
        <w:pStyle w:val="a4"/>
        <w:spacing w:after="0" w:line="240" w:lineRule="auto"/>
        <w:ind w:left="1440"/>
        <w:jc w:val="center"/>
        <w:rPr>
          <w:rFonts w:ascii="PT Astra Serif" w:hAnsi="PT Astra Serif"/>
          <w:b/>
          <w:sz w:val="24"/>
          <w:szCs w:val="24"/>
        </w:rPr>
      </w:pPr>
    </w:p>
    <w:p w:rsidR="000F2D25" w:rsidRPr="00B4277C" w:rsidRDefault="00875F65">
      <w:pPr>
        <w:rPr>
          <w:sz w:val="24"/>
          <w:szCs w:val="24"/>
        </w:rPr>
      </w:pPr>
      <w:r w:rsidRPr="00B4277C">
        <w:rPr>
          <w:sz w:val="24"/>
          <w:szCs w:val="24"/>
        </w:rPr>
        <w:t xml:space="preserve">                                                                                   ____________________________________</w:t>
      </w:r>
    </w:p>
    <w:sectPr w:rsidR="000F2D25" w:rsidRPr="00B4277C" w:rsidSect="000F2D2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25"/>
    <w:rsid w:val="00046780"/>
    <w:rsid w:val="00050758"/>
    <w:rsid w:val="000632C3"/>
    <w:rsid w:val="00095E64"/>
    <w:rsid w:val="000B339F"/>
    <w:rsid w:val="000B6D67"/>
    <w:rsid w:val="000F2D25"/>
    <w:rsid w:val="00161D2B"/>
    <w:rsid w:val="001A0FD5"/>
    <w:rsid w:val="001E0652"/>
    <w:rsid w:val="00225AFA"/>
    <w:rsid w:val="00260F04"/>
    <w:rsid w:val="002A2B74"/>
    <w:rsid w:val="002C2227"/>
    <w:rsid w:val="002C2713"/>
    <w:rsid w:val="003501C7"/>
    <w:rsid w:val="003F195C"/>
    <w:rsid w:val="0042556A"/>
    <w:rsid w:val="00484C4D"/>
    <w:rsid w:val="004D01DF"/>
    <w:rsid w:val="00514B35"/>
    <w:rsid w:val="005738FB"/>
    <w:rsid w:val="00645C06"/>
    <w:rsid w:val="006B4A4D"/>
    <w:rsid w:val="0070140A"/>
    <w:rsid w:val="007B7C65"/>
    <w:rsid w:val="0085176A"/>
    <w:rsid w:val="00875F65"/>
    <w:rsid w:val="008E656C"/>
    <w:rsid w:val="00950ABC"/>
    <w:rsid w:val="00971DE3"/>
    <w:rsid w:val="00A0312C"/>
    <w:rsid w:val="00B131F7"/>
    <w:rsid w:val="00B1697D"/>
    <w:rsid w:val="00B4277C"/>
    <w:rsid w:val="00B67D49"/>
    <w:rsid w:val="00B70906"/>
    <w:rsid w:val="00BC4B0C"/>
    <w:rsid w:val="00C24093"/>
    <w:rsid w:val="00C748E9"/>
    <w:rsid w:val="00C871DE"/>
    <w:rsid w:val="00D36E18"/>
    <w:rsid w:val="00DA7F6D"/>
    <w:rsid w:val="00DD7331"/>
    <w:rsid w:val="00DE6354"/>
    <w:rsid w:val="00EA7464"/>
    <w:rsid w:val="00F419CC"/>
    <w:rsid w:val="00F51951"/>
    <w:rsid w:val="00F63F59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BF085-E92C-49CA-B7D2-D16E2052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D25"/>
    <w:pPr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a5">
    <w:name w:val="Body Text Indent"/>
    <w:basedOn w:val="a"/>
    <w:link w:val="a6"/>
    <w:rsid w:val="00B131F7"/>
    <w:pPr>
      <w:suppressAutoHyphens/>
      <w:spacing w:after="120" w:line="240" w:lineRule="auto"/>
      <w:ind w:left="283"/>
    </w:pPr>
    <w:rPr>
      <w:rFonts w:ascii="Times New Roman" w:eastAsia="Times New Roman" w:hAnsi="Times New Roman"/>
      <w:color w:val="auto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131F7"/>
    <w:rPr>
      <w:rFonts w:ascii="Times New Roman" w:eastAsia="Times New Roman" w:hAnsi="Times New Roman"/>
      <w:color w:val="auto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7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12</cp:revision>
  <cp:lastPrinted>2023-09-15T06:42:00Z</cp:lastPrinted>
  <dcterms:created xsi:type="dcterms:W3CDTF">2023-05-25T06:57:00Z</dcterms:created>
  <dcterms:modified xsi:type="dcterms:W3CDTF">2023-09-15T10:46:00Z</dcterms:modified>
</cp:coreProperties>
</file>