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D8" w:rsidRDefault="00C700D8" w:rsidP="00C700D8">
      <w:pPr>
        <w:widowControl w:val="0"/>
        <w:tabs>
          <w:tab w:val="left" w:pos="4320"/>
        </w:tabs>
        <w:autoSpaceDE w:val="0"/>
        <w:jc w:val="center"/>
        <w:rPr>
          <w:b/>
          <w:bCs/>
          <w:caps/>
        </w:rPr>
      </w:pPr>
      <w:r>
        <w:rPr>
          <w:b/>
          <w:bCs/>
          <w:caps/>
        </w:rPr>
        <w:t xml:space="preserve">заявлениЕ                           </w:t>
      </w:r>
    </w:p>
    <w:p w:rsidR="00C700D8" w:rsidRDefault="00C700D8" w:rsidP="00C70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предоставлении земельного участка, находящегося в государственной собственности Ульяновской области или государственная собственность на который не разграничена, в безвозмездное пользование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120"/>
      </w:tblGrid>
      <w:tr w:rsidR="00C700D8" w:rsidTr="00AB6741">
        <w:tc>
          <w:tcPr>
            <w:tcW w:w="3510" w:type="dxa"/>
            <w:shd w:val="clear" w:color="auto" w:fill="auto"/>
          </w:tcPr>
          <w:p w:rsidR="00C700D8" w:rsidRDefault="00C700D8" w:rsidP="00AB6741">
            <w:pPr>
              <w:pStyle w:val="ConsPlusNonformat"/>
              <w:snapToGrid w:val="0"/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 строительства и архитектуры Ульяновской области</w:t>
            </w:r>
          </w:p>
        </w:tc>
      </w:tr>
      <w:tr w:rsidR="00C700D8" w:rsidTr="00AB6741">
        <w:tc>
          <w:tcPr>
            <w:tcW w:w="3510" w:type="dxa"/>
            <w:shd w:val="clear" w:color="auto" w:fill="auto"/>
          </w:tcPr>
          <w:p w:rsidR="00C700D8" w:rsidRDefault="00C700D8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C700D8" w:rsidRDefault="00C700D8" w:rsidP="00AB67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 (для </w:t>
            </w:r>
            <w:r>
              <w:rPr>
                <w:rFonts w:ascii="Times New Roman" w:hAnsi="Times New Roman" w:cs="Times New Roman"/>
                <w:szCs w:val="24"/>
              </w:rPr>
              <w:t>юридических лиц - полное наименование, организационно-правовая форма, сведения о государственной регистрации (ОГРН), ИНН; для физических лиц, индивидуальных предпринимателей - фамилия, имя, отчеств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последнее - при наличии), реквизиты документа, удостоверяющего личность, для индивидуальных предпринимателей – сведения о государственной регистрации (ОГРНИП), ИНН (далее – заявитель(и))</w:t>
            </w:r>
          </w:p>
        </w:tc>
      </w:tr>
      <w:tr w:rsidR="00C700D8" w:rsidTr="00AB6741">
        <w:tc>
          <w:tcPr>
            <w:tcW w:w="3510" w:type="dxa"/>
            <w:shd w:val="clear" w:color="auto" w:fill="auto"/>
          </w:tcPr>
          <w:p w:rsidR="00C700D8" w:rsidRDefault="00C700D8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заявител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ей):______________________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C700D8" w:rsidRDefault="00C700D8" w:rsidP="00AB67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(местонахождение юридического лица; место</w:t>
            </w:r>
            <w:proofErr w:type="gramEnd"/>
          </w:p>
          <w:p w:rsidR="00C700D8" w:rsidRDefault="00C700D8" w:rsidP="00AB6741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регистрации физического лица,</w:t>
            </w:r>
          </w:p>
          <w:p w:rsidR="00C700D8" w:rsidRDefault="00C700D8" w:rsidP="00AB67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индивидуального предпринимателя)</w:t>
            </w:r>
          </w:p>
        </w:tc>
      </w:tr>
      <w:tr w:rsidR="00C700D8" w:rsidTr="00AB6741">
        <w:tc>
          <w:tcPr>
            <w:tcW w:w="3510" w:type="dxa"/>
            <w:shd w:val="clear" w:color="auto" w:fill="auto"/>
          </w:tcPr>
          <w:p w:rsidR="00C700D8" w:rsidRDefault="00C700D8" w:rsidP="00AB6741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C700D8" w:rsidRDefault="00C700D8" w:rsidP="00AB67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заявител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ей):____________________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C700D8" w:rsidRDefault="00C700D8" w:rsidP="00AB67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заявителя_________________________________</w:t>
            </w:r>
          </w:p>
          <w:p w:rsidR="00C700D8" w:rsidRDefault="00C700D8" w:rsidP="00AB67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Прош</w:t>
      </w:r>
      <w:proofErr w:type="gramStart"/>
      <w:r>
        <w:rPr>
          <w:rFonts w:ascii="Times New Roman" w:hAnsi="Times New Roman" w:cs="Times New Roman"/>
          <w:sz w:val="24"/>
          <w:szCs w:val="28"/>
        </w:rPr>
        <w:t>у(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сим) предоставить на праве безвозмездного пользования земельный участок, на срок ____________.     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 Сведения о земельном участке: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1.1. Кадастровый номер земельного участка: ____________________________________.</w:t>
      </w:r>
    </w:p>
    <w:p w:rsidR="00C700D8" w:rsidRDefault="00C700D8" w:rsidP="00C700D8">
      <w:pPr>
        <w:pStyle w:val="ConsPlusNonformat"/>
        <w:tabs>
          <w:tab w:val="left" w:pos="9354"/>
        </w:tabs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1.2. Цель использования земельного участка</w:t>
      </w:r>
      <w:proofErr w:type="gramStart"/>
      <w:r>
        <w:rPr>
          <w:rFonts w:ascii="Times New Roman" w:hAnsi="Times New Roman" w:cs="Times New Roman"/>
          <w:sz w:val="24"/>
          <w:szCs w:val="28"/>
        </w:rPr>
        <w:t>: ____________________________________</w:t>
      </w:r>
      <w:proofErr w:type="gramEnd"/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_____________________________________________________________________________.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1.3.Срок безвозмездного пользования земельным участком: _______________________.</w:t>
      </w:r>
    </w:p>
    <w:p w:rsidR="00C700D8" w:rsidRDefault="00C700D8" w:rsidP="00C700D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1.4. Основание предоставления земельного участка в безвозмездное пользование</w:t>
      </w:r>
      <w:proofErr w:type="gramStart"/>
      <w:r>
        <w:rPr>
          <w:rFonts w:ascii="Times New Roman" w:hAnsi="Times New Roman" w:cs="Times New Roman"/>
          <w:sz w:val="24"/>
          <w:szCs w:val="28"/>
        </w:rPr>
        <w:t>: _____________________________________________________________________________</w:t>
      </w:r>
      <w:proofErr w:type="gramEnd"/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_____________________________________________________________________________.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1.5. Вид права, на котором используется земельный участок</w:t>
      </w:r>
      <w:proofErr w:type="gramStart"/>
      <w:r>
        <w:rPr>
          <w:rFonts w:ascii="Times New Roman" w:hAnsi="Times New Roman" w:cs="Times New Roman"/>
          <w:sz w:val="24"/>
          <w:szCs w:val="28"/>
        </w:rPr>
        <w:t>: _______________________</w:t>
      </w:r>
      <w:proofErr w:type="gramEnd"/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_____________________________________________________________________________.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(аренда, постоянное (бессрочное) пользование и др.)</w:t>
      </w:r>
    </w:p>
    <w:p w:rsidR="00C700D8" w:rsidRDefault="00C700D8" w:rsidP="00C700D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1.6.  Реквизиты документа, удостоверяющего право, на котором используется земельный участок_____________________________________________________________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_____________________________________________________________________________.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(название, номер, дата выдачи, выдавший орган)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2.  Сведения об объектах недвижимости, расположенных на </w:t>
      </w:r>
      <w:proofErr w:type="gramStart"/>
      <w:r>
        <w:rPr>
          <w:rFonts w:ascii="Times New Roman" w:hAnsi="Times New Roman" w:cs="Times New Roman"/>
          <w:sz w:val="24"/>
          <w:szCs w:val="28"/>
        </w:rPr>
        <w:t>земельном</w:t>
      </w:r>
      <w:proofErr w:type="gramEnd"/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участке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(</w:t>
      </w:r>
      <w:r>
        <w:rPr>
          <w:rFonts w:ascii="Times New Roman" w:hAnsi="Times New Roman" w:cs="Times New Roman"/>
          <w:i/>
          <w:sz w:val="24"/>
          <w:szCs w:val="28"/>
        </w:rPr>
        <w:t>заполняется при наличии объектов недвижимости на земельном участке</w:t>
      </w:r>
      <w:r>
        <w:rPr>
          <w:rFonts w:ascii="Times New Roman" w:hAnsi="Times New Roman" w:cs="Times New Roman"/>
          <w:sz w:val="24"/>
          <w:szCs w:val="28"/>
        </w:rPr>
        <w:t>):</w:t>
      </w:r>
    </w:p>
    <w:p w:rsidR="00C700D8" w:rsidRDefault="00C700D8" w:rsidP="00C700D8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Перечень объектов недвижимости:</w:t>
      </w:r>
    </w:p>
    <w:p w:rsidR="00C700D8" w:rsidRDefault="00C700D8" w:rsidP="00C700D8">
      <w:pPr>
        <w:widowControl w:val="0"/>
        <w:autoSpaceDE w:val="0"/>
        <w:jc w:val="both"/>
        <w:rPr>
          <w:szCs w:val="28"/>
        </w:rPr>
      </w:pPr>
    </w:p>
    <w:tbl>
      <w:tblPr>
        <w:tblW w:w="0" w:type="auto"/>
        <w:tblInd w:w="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2480"/>
        <w:gridCol w:w="2581"/>
        <w:gridCol w:w="3399"/>
      </w:tblGrid>
      <w:tr w:rsidR="00C700D8" w:rsidTr="00AB6741">
        <w:trPr>
          <w:trHeight w:val="4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№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C700D8" w:rsidRDefault="00C700D8" w:rsidP="00AB6741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объекта</w:t>
            </w: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Правообладател</w:t>
            </w:r>
            <w:proofErr w:type="gramStart"/>
            <w:r>
              <w:rPr>
                <w:szCs w:val="28"/>
              </w:rPr>
              <w:t>ь(</w:t>
            </w:r>
            <w:proofErr w:type="gramEnd"/>
            <w:r>
              <w:rPr>
                <w:szCs w:val="28"/>
              </w:rPr>
              <w:t>и)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Кадастровый (условный, инвентарный) номер и адресные ориентиры объекта</w:t>
            </w:r>
          </w:p>
        </w:tc>
      </w:tr>
      <w:tr w:rsidR="00C700D8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</w:tr>
      <w:tr w:rsidR="00C700D8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</w:tr>
      <w:tr w:rsidR="00C700D8" w:rsidTr="00AB6741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2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00D8" w:rsidRDefault="00C700D8" w:rsidP="00AB6741">
            <w:pPr>
              <w:widowControl w:val="0"/>
              <w:autoSpaceDE w:val="0"/>
              <w:snapToGrid w:val="0"/>
              <w:jc w:val="both"/>
              <w:rPr>
                <w:szCs w:val="28"/>
              </w:rPr>
            </w:pPr>
          </w:p>
        </w:tc>
      </w:tr>
    </w:tbl>
    <w:p w:rsidR="00C700D8" w:rsidRDefault="00C700D8" w:rsidP="00C700D8">
      <w:pPr>
        <w:widowControl w:val="0"/>
        <w:autoSpaceDE w:val="0"/>
        <w:jc w:val="both"/>
      </w:pPr>
    </w:p>
    <w:p w:rsidR="00C700D8" w:rsidRDefault="00C700D8" w:rsidP="00C700D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3. Реквизиты решения об изъятии земельного участка для государственных или муниципальных нужд&lt;*&gt; ________________________</w:t>
      </w:r>
    </w:p>
    <w:p w:rsidR="00C700D8" w:rsidRDefault="00C700D8" w:rsidP="00C700D8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4. Реквизиты решения о предварительном согласовании предоставления земельного участка&lt;**&gt; __________________________________________________________________</w:t>
      </w:r>
    </w:p>
    <w:p w:rsidR="00C700D8" w:rsidRDefault="00C700D8" w:rsidP="00C700D8">
      <w:pPr>
        <w:pStyle w:val="ConsPlusNonformat"/>
        <w:ind w:right="-2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 </w:t>
      </w:r>
    </w:p>
    <w:p w:rsidR="00C700D8" w:rsidRDefault="00C700D8" w:rsidP="00C700D8">
      <w:pPr>
        <w:widowControl w:val="0"/>
        <w:autoSpaceDE w:val="0"/>
        <w:ind w:right="-2"/>
        <w:jc w:val="both"/>
        <w:rPr>
          <w:szCs w:val="28"/>
        </w:rPr>
      </w:pPr>
      <w:r>
        <w:rPr>
          <w:szCs w:val="28"/>
        </w:rPr>
        <w:t xml:space="preserve">    Способ получения результата предоставления государственной услуги:</w:t>
      </w:r>
    </w:p>
    <w:p w:rsidR="00C700D8" w:rsidRDefault="00C700D8" w:rsidP="00C700D8">
      <w:pPr>
        <w:widowControl w:val="0"/>
        <w:numPr>
          <w:ilvl w:val="0"/>
          <w:numId w:val="1"/>
        </w:numPr>
        <w:autoSpaceDE w:val="0"/>
        <w:ind w:right="-2"/>
        <w:jc w:val="both"/>
        <w:rPr>
          <w:szCs w:val="28"/>
        </w:rPr>
      </w:pPr>
      <w:r>
        <w:rPr>
          <w:szCs w:val="28"/>
        </w:rPr>
        <w:t>почтовым отправлением;</w:t>
      </w:r>
    </w:p>
    <w:p w:rsidR="00C700D8" w:rsidRDefault="00C700D8" w:rsidP="00C700D8">
      <w:pPr>
        <w:widowControl w:val="0"/>
        <w:numPr>
          <w:ilvl w:val="0"/>
          <w:numId w:val="1"/>
        </w:numPr>
        <w:autoSpaceDE w:val="0"/>
        <w:ind w:right="-2"/>
        <w:jc w:val="both"/>
        <w:rPr>
          <w:szCs w:val="28"/>
        </w:rPr>
      </w:pPr>
      <w:r>
        <w:rPr>
          <w:szCs w:val="28"/>
        </w:rPr>
        <w:t>лично в Министерстве строительства и архитектуры Ульяновской области;</w:t>
      </w:r>
    </w:p>
    <w:p w:rsidR="00C700D8" w:rsidRDefault="00C700D8" w:rsidP="00C700D8">
      <w:pPr>
        <w:widowControl w:val="0"/>
        <w:numPr>
          <w:ilvl w:val="0"/>
          <w:numId w:val="1"/>
        </w:numPr>
        <w:autoSpaceDE w:val="0"/>
        <w:ind w:right="-2"/>
        <w:jc w:val="both"/>
        <w:rPr>
          <w:szCs w:val="28"/>
        </w:rPr>
      </w:pPr>
      <w:r>
        <w:rPr>
          <w:szCs w:val="28"/>
        </w:rPr>
        <w:t>лично в ОГКУ «Правительство для граждан»;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Приложение: _________________________________________________________________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700D8" w:rsidRDefault="00C700D8" w:rsidP="00C700D8">
      <w:pPr>
        <w:pStyle w:val="ConsPlusNonformat"/>
        <w:jc w:val="both"/>
        <w:rPr>
          <w:sz w:val="22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C700D8" w:rsidRDefault="00C700D8" w:rsidP="00C700D8">
      <w:pPr>
        <w:widowControl w:val="0"/>
        <w:autoSpaceDE w:val="0"/>
        <w:ind w:firstLine="360"/>
        <w:jc w:val="both"/>
        <w:rPr>
          <w:sz w:val="22"/>
        </w:rPr>
      </w:pP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Заявитель: __________________________________________________   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</w:rPr>
        <w:t>(ФИО (последнее – при наличии), должность представителя юридического лица)  (подпись)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(ФИО (последнее – при наличии),  физического лица, индивидуального предпринимателя)</w:t>
      </w:r>
    </w:p>
    <w:p w:rsidR="00C700D8" w:rsidRDefault="00C700D8" w:rsidP="00C70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C700D8">
      <w:pPr>
        <w:pStyle w:val="ConsPlusNonformat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«___» ___________ 20__ г.                                           М.П. (при наличии)</w:t>
      </w:r>
    </w:p>
    <w:p w:rsidR="00C700D8" w:rsidRDefault="00C700D8" w:rsidP="00C700D8">
      <w:pPr>
        <w:widowControl w:val="0"/>
        <w:autoSpaceDE w:val="0"/>
        <w:ind w:firstLine="540"/>
        <w:jc w:val="both"/>
        <w:rPr>
          <w:color w:val="000000"/>
          <w:shd w:val="clear" w:color="auto" w:fill="FFFFFF"/>
        </w:rPr>
      </w:pPr>
    </w:p>
    <w:p w:rsidR="00C700D8" w:rsidRDefault="00C700D8" w:rsidP="00C700D8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color w:val="000000"/>
          <w:shd w:val="clear" w:color="auto" w:fill="FFFFFF"/>
        </w:rPr>
        <w:t xml:space="preserve">Уведомляем Вас о том, что в течение десяти дней со дня </w:t>
      </w:r>
      <w:r>
        <w:rPr>
          <w:shd w:val="clear" w:color="auto" w:fill="FFFFFF"/>
        </w:rPr>
        <w:t>поступления заявления о предоставлении земельного участка в безвозмездное пользование Министерство возвращает заявление, если оно не соответс</w:t>
      </w:r>
      <w:r>
        <w:rPr>
          <w:color w:val="000000"/>
          <w:shd w:val="clear" w:color="auto" w:fill="FFFFFF"/>
        </w:rPr>
        <w:t>твует требованиям</w:t>
      </w:r>
      <w:r>
        <w:rPr>
          <w:rStyle w:val="apple-converted-space"/>
          <w:color w:val="000000"/>
          <w:shd w:val="clear" w:color="auto" w:fill="FFFFFF"/>
        </w:rPr>
        <w:t> к оформлению заявления</w:t>
      </w:r>
      <w:r>
        <w:rPr>
          <w:color w:val="000000"/>
          <w:shd w:val="clear" w:color="auto" w:fill="FFFFFF"/>
        </w:rPr>
        <w:t>, подано в иной уполномоченный орган или к заявлению не приложены необходимые для предоставления государственной услуги документы.</w:t>
      </w:r>
    </w:p>
    <w:p w:rsidR="00C700D8" w:rsidRDefault="00C700D8" w:rsidP="00C700D8">
      <w:pPr>
        <w:widowControl w:val="0"/>
        <w:autoSpaceDE w:val="0"/>
        <w:ind w:firstLine="540"/>
        <w:jc w:val="both"/>
        <w:rPr>
          <w:sz w:val="20"/>
          <w:szCs w:val="20"/>
        </w:rPr>
      </w:pPr>
      <w:r>
        <w:rPr>
          <w:sz w:val="28"/>
          <w:szCs w:val="28"/>
        </w:rPr>
        <w:t>--------------------------------</w:t>
      </w:r>
    </w:p>
    <w:p w:rsidR="00C700D8" w:rsidRDefault="00C700D8" w:rsidP="00C700D8">
      <w:pPr>
        <w:widowControl w:val="0"/>
        <w:autoSpaceDE w:val="0"/>
        <w:ind w:right="638" w:firstLine="540"/>
        <w:jc w:val="both"/>
        <w:rPr>
          <w:sz w:val="20"/>
          <w:szCs w:val="20"/>
        </w:rPr>
      </w:pPr>
      <w:bookmarkStart w:id="0" w:name="Par1293"/>
      <w:bookmarkEnd w:id="0"/>
      <w:r>
        <w:rPr>
          <w:sz w:val="20"/>
          <w:szCs w:val="20"/>
        </w:rPr>
        <w:t>&lt;*&gt; Заполняется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C700D8" w:rsidRDefault="00C700D8" w:rsidP="00C700D8">
      <w:pPr>
        <w:widowControl w:val="0"/>
        <w:autoSpaceDE w:val="0"/>
        <w:ind w:right="638" w:firstLine="540"/>
        <w:jc w:val="both"/>
        <w:rPr>
          <w:sz w:val="28"/>
          <w:szCs w:val="28"/>
        </w:rPr>
      </w:pPr>
      <w:r>
        <w:rPr>
          <w:sz w:val="20"/>
          <w:szCs w:val="20"/>
        </w:rPr>
        <w:t>&lt;**&gt; Заполняется в случае, если испрашиваемый земельный участок образовался или его границы уточнялись на основании данного решения.</w:t>
      </w:r>
    </w:p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C700D8" w:rsidRDefault="00C700D8" w:rsidP="00C700D8"/>
    <w:p w:rsidR="00B63DA6" w:rsidRDefault="00B63DA6">
      <w:bookmarkStart w:id="1" w:name="_GoBack"/>
      <w:bookmarkEnd w:id="1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D8"/>
    <w:rsid w:val="00B63DA6"/>
    <w:rsid w:val="00C7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00D8"/>
  </w:style>
  <w:style w:type="paragraph" w:customStyle="1" w:styleId="ConsPlusNonformat">
    <w:name w:val="ConsPlusNonformat"/>
    <w:rsid w:val="00C700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00D8"/>
  </w:style>
  <w:style w:type="paragraph" w:customStyle="1" w:styleId="ConsPlusNonformat">
    <w:name w:val="ConsPlusNonformat"/>
    <w:rsid w:val="00C700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2019-07-04T11:52:00Z</dcterms:created>
  <dcterms:modified xsi:type="dcterms:W3CDTF">2019-07-04T11:52:00Z</dcterms:modified>
</cp:coreProperties>
</file>