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75" w:rsidRPr="00741775" w:rsidRDefault="00234C92" w:rsidP="0064323B">
      <w:pPr>
        <w:spacing w:after="0" w:line="240" w:lineRule="auto"/>
        <w:jc w:val="right"/>
        <w:rPr>
          <w:rFonts w:ascii="PT Astra Serif" w:hAnsi="PT Astra Serif" w:cs="Times New Roman"/>
          <w:sz w:val="28"/>
          <w:szCs w:val="28"/>
        </w:rPr>
      </w:pPr>
      <w:r w:rsidRPr="00741775">
        <w:rPr>
          <w:rFonts w:ascii="PT Astra Serif" w:hAnsi="PT Astra Serif"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-107950</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097B" id="Rectangle 2" o:spid="_x0000_s1026" style="position:absolute;margin-left:-6.15pt;margin-top:-8.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BriZTzegIA&#10;AP4EAAAOAAAAAAAAAAAAAAAAAC4CAABkcnMvZTJvRG9jLnhtbFBLAQItABQABgAIAAAAIQDw+99y&#10;4wAAAA0BAAAPAAAAAAAAAAAAAAAAANQEAABkcnMvZG93bnJldi54bWxQSwUGAAAAAAQABADzAAAA&#10;5AUAAAAA&#10;" filled="f" strokeweight="1.5pt"/>
            </w:pict>
          </mc:Fallback>
        </mc:AlternateContent>
      </w:r>
      <w:r w:rsidR="00741775" w:rsidRPr="00741775">
        <w:rPr>
          <w:rFonts w:ascii="PT Astra Serif" w:hAnsi="PT Astra Serif" w:cs="Times New Roman"/>
          <w:sz w:val="28"/>
          <w:szCs w:val="28"/>
        </w:rPr>
        <w:t xml:space="preserve">Приложение № 4 </w:t>
      </w:r>
    </w:p>
    <w:p w:rsidR="00741775" w:rsidRPr="00741775" w:rsidRDefault="00741775" w:rsidP="0064323B">
      <w:pPr>
        <w:spacing w:after="0" w:line="240" w:lineRule="auto"/>
        <w:jc w:val="right"/>
        <w:rPr>
          <w:rFonts w:ascii="PT Astra Serif" w:hAnsi="PT Astra Serif" w:cs="Times New Roman"/>
          <w:sz w:val="28"/>
          <w:szCs w:val="28"/>
        </w:rPr>
      </w:pPr>
      <w:r w:rsidRPr="00741775">
        <w:rPr>
          <w:rFonts w:ascii="PT Astra Serif" w:hAnsi="PT Astra Serif" w:cs="Times New Roman"/>
          <w:sz w:val="28"/>
          <w:szCs w:val="28"/>
        </w:rPr>
        <w:t xml:space="preserve">к приказу Министерства имущественных отношений </w:t>
      </w:r>
    </w:p>
    <w:p w:rsidR="00741775" w:rsidRPr="00741775" w:rsidRDefault="00741775" w:rsidP="0064323B">
      <w:pPr>
        <w:spacing w:after="0" w:line="240" w:lineRule="auto"/>
        <w:jc w:val="right"/>
        <w:rPr>
          <w:rFonts w:ascii="PT Astra Serif" w:hAnsi="PT Astra Serif" w:cs="Times New Roman"/>
          <w:sz w:val="28"/>
          <w:szCs w:val="28"/>
        </w:rPr>
      </w:pPr>
      <w:r w:rsidRPr="00741775">
        <w:rPr>
          <w:rFonts w:ascii="PT Astra Serif" w:hAnsi="PT Astra Serif" w:cs="Times New Roman"/>
          <w:sz w:val="28"/>
          <w:szCs w:val="28"/>
        </w:rPr>
        <w:t xml:space="preserve">и архитектуры Ульяновской области </w:t>
      </w:r>
    </w:p>
    <w:p w:rsidR="00105079" w:rsidRPr="00741775" w:rsidRDefault="00741775" w:rsidP="0064323B">
      <w:pPr>
        <w:spacing w:after="0" w:line="240" w:lineRule="auto"/>
        <w:jc w:val="right"/>
        <w:rPr>
          <w:rFonts w:ascii="PT Astra Serif" w:hAnsi="PT Astra Serif" w:cs="Times New Roman"/>
          <w:sz w:val="28"/>
          <w:szCs w:val="28"/>
        </w:rPr>
      </w:pPr>
      <w:r w:rsidRPr="00741775">
        <w:rPr>
          <w:rFonts w:ascii="PT Astra Serif" w:hAnsi="PT Astra Serif" w:cs="Times New Roman"/>
          <w:sz w:val="28"/>
          <w:szCs w:val="28"/>
        </w:rPr>
        <w:t xml:space="preserve">от </w:t>
      </w:r>
      <w:r w:rsidRPr="00741775">
        <w:rPr>
          <w:rFonts w:ascii="PT Astra Serif" w:hAnsi="PT Astra Serif" w:cs="Times New Roman"/>
          <w:sz w:val="28"/>
          <w:szCs w:val="28"/>
          <w:u w:val="single"/>
        </w:rPr>
        <w:t>20.08.2024</w:t>
      </w:r>
      <w:r w:rsidRPr="00741775">
        <w:rPr>
          <w:rFonts w:ascii="PT Astra Serif" w:hAnsi="PT Astra Serif" w:cs="Times New Roman"/>
          <w:sz w:val="28"/>
          <w:szCs w:val="28"/>
        </w:rPr>
        <w:t xml:space="preserve"> № </w:t>
      </w:r>
      <w:r w:rsidRPr="00741775">
        <w:rPr>
          <w:rFonts w:ascii="PT Astra Serif" w:hAnsi="PT Astra Serif" w:cs="Times New Roman"/>
          <w:sz w:val="28"/>
          <w:szCs w:val="28"/>
          <w:u w:val="single"/>
        </w:rPr>
        <w:t>278-пр</w:t>
      </w:r>
    </w:p>
    <w:p w:rsidR="00741775" w:rsidRDefault="00741775" w:rsidP="00AF013E">
      <w:pPr>
        <w:spacing w:after="0" w:line="240" w:lineRule="auto"/>
        <w:jc w:val="center"/>
        <w:rPr>
          <w:rFonts w:ascii="PT Astra Serif" w:hAnsi="PT Astra Serif" w:cs="Times New Roman"/>
          <w:color w:val="000000" w:themeColor="text1"/>
          <w:sz w:val="28"/>
          <w:szCs w:val="28"/>
        </w:rPr>
      </w:pP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Областное государственное казённое учреждение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sz w:val="28"/>
          <w:szCs w:val="28"/>
        </w:rPr>
        <w:t>«Региональный земельно-имущественный информационный центр</w:t>
      </w:r>
      <w:r w:rsidRPr="008D11FD">
        <w:rPr>
          <w:rFonts w:ascii="PT Astra Serif" w:hAnsi="PT Astra Serif" w:cs="Times New Roman"/>
          <w:color w:val="000000" w:themeColor="text1"/>
          <w:sz w:val="28"/>
          <w:szCs w:val="28"/>
        </w:rPr>
        <w:t>»</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rsidR="00105079" w:rsidRPr="00D76D34" w:rsidRDefault="00105079" w:rsidP="0064323B">
      <w:pPr>
        <w:spacing w:after="0" w:line="240" w:lineRule="auto"/>
        <w:rPr>
          <w:rFonts w:ascii="PT Astra Serif" w:hAnsi="PT Astra Serif" w:cs="Times New Roman"/>
          <w:color w:val="000000" w:themeColor="text1"/>
          <w:sz w:val="28"/>
          <w:szCs w:val="28"/>
        </w:rPr>
      </w:pPr>
    </w:p>
    <w:p w:rsidR="00105079" w:rsidRPr="00D76D34" w:rsidRDefault="00105079" w:rsidP="0064323B">
      <w:pPr>
        <w:spacing w:after="0" w:line="240" w:lineRule="auto"/>
        <w:ind w:right="-2"/>
        <w:jc w:val="both"/>
        <w:rPr>
          <w:rFonts w:ascii="PT Astra Serif" w:hAnsi="PT Astra Serif" w:cs="Times New Roman"/>
          <w:color w:val="000000" w:themeColor="text1"/>
          <w:sz w:val="28"/>
          <w:szCs w:val="28"/>
        </w:rPr>
      </w:pPr>
    </w:p>
    <w:p w:rsidR="00105079" w:rsidRPr="00D76D34" w:rsidRDefault="00105079" w:rsidP="0064323B">
      <w:pPr>
        <w:spacing w:after="0" w:line="240" w:lineRule="auto"/>
        <w:ind w:right="-2"/>
        <w:jc w:val="both"/>
        <w:rPr>
          <w:rFonts w:ascii="PT Astra Serif" w:hAnsi="PT Astra Serif" w:cs="Times New Roman"/>
          <w:color w:val="000000" w:themeColor="text1"/>
          <w:sz w:val="28"/>
          <w:szCs w:val="28"/>
        </w:rPr>
      </w:pPr>
    </w:p>
    <w:p w:rsidR="00105079" w:rsidRPr="00D76D34" w:rsidRDefault="00105079" w:rsidP="0064323B">
      <w:pPr>
        <w:spacing w:after="0" w:line="240" w:lineRule="auto"/>
        <w:ind w:right="-2"/>
        <w:jc w:val="both"/>
        <w:rPr>
          <w:rFonts w:ascii="PT Astra Serif" w:hAnsi="PT Astra Serif" w:cs="Times New Roman"/>
          <w:color w:val="000000" w:themeColor="text1"/>
          <w:sz w:val="28"/>
          <w:szCs w:val="28"/>
        </w:rPr>
      </w:pPr>
    </w:p>
    <w:p w:rsidR="00105079" w:rsidRPr="00D76D34" w:rsidRDefault="00105079" w:rsidP="0064323B">
      <w:pPr>
        <w:spacing w:after="0" w:line="240" w:lineRule="auto"/>
        <w:ind w:right="-2"/>
        <w:jc w:val="both"/>
        <w:rPr>
          <w:rFonts w:ascii="PT Astra Serif" w:hAnsi="PT Astra Serif" w:cs="Times New Roman"/>
          <w:color w:val="000000" w:themeColor="text1"/>
          <w:sz w:val="28"/>
          <w:szCs w:val="28"/>
        </w:rPr>
      </w:pPr>
    </w:p>
    <w:p w:rsidR="00105079" w:rsidRDefault="00105079" w:rsidP="0064323B">
      <w:pPr>
        <w:spacing w:after="0" w:line="240" w:lineRule="auto"/>
        <w:ind w:right="-2"/>
        <w:jc w:val="both"/>
        <w:rPr>
          <w:rFonts w:ascii="PT Astra Serif" w:hAnsi="PT Astra Serif" w:cs="Times New Roman"/>
          <w:color w:val="000000" w:themeColor="text1"/>
          <w:sz w:val="28"/>
          <w:szCs w:val="28"/>
        </w:rPr>
      </w:pPr>
    </w:p>
    <w:p w:rsidR="006263AD" w:rsidRDefault="006263AD" w:rsidP="0064323B">
      <w:pPr>
        <w:spacing w:after="0" w:line="240" w:lineRule="auto"/>
        <w:ind w:right="-2"/>
        <w:jc w:val="both"/>
        <w:rPr>
          <w:rFonts w:ascii="PT Astra Serif" w:hAnsi="PT Astra Serif" w:cs="Times New Roman"/>
          <w:color w:val="000000" w:themeColor="text1"/>
          <w:sz w:val="28"/>
          <w:szCs w:val="28"/>
        </w:rPr>
      </w:pPr>
    </w:p>
    <w:p w:rsidR="006263AD" w:rsidRPr="00D76D34" w:rsidRDefault="006263AD" w:rsidP="0064323B">
      <w:pPr>
        <w:spacing w:after="0" w:line="240" w:lineRule="auto"/>
        <w:ind w:right="-2"/>
        <w:jc w:val="both"/>
        <w:rPr>
          <w:rFonts w:ascii="PT Astra Serif" w:hAnsi="PT Astra Serif" w:cs="Times New Roman"/>
          <w:color w:val="000000" w:themeColor="text1"/>
          <w:sz w:val="28"/>
          <w:szCs w:val="28"/>
        </w:rPr>
      </w:pPr>
    </w:p>
    <w:p w:rsidR="00722E06" w:rsidRPr="00D76D34" w:rsidRDefault="00722E06" w:rsidP="0064323B">
      <w:pPr>
        <w:spacing w:after="0" w:line="240" w:lineRule="auto"/>
        <w:ind w:right="-2"/>
        <w:rPr>
          <w:rFonts w:ascii="PT Astra Serif" w:hAnsi="PT Astra Serif" w:cs="Times New Roman"/>
          <w:color w:val="000000" w:themeColor="text1"/>
          <w:sz w:val="28"/>
          <w:szCs w:val="28"/>
        </w:rPr>
      </w:pPr>
    </w:p>
    <w:p w:rsidR="00722E06" w:rsidRPr="00D76D34" w:rsidRDefault="00722E06" w:rsidP="0064323B">
      <w:pPr>
        <w:spacing w:after="0" w:line="240" w:lineRule="auto"/>
        <w:ind w:right="-2"/>
        <w:rPr>
          <w:rFonts w:ascii="PT Astra Serif" w:hAnsi="PT Astra Serif" w:cs="Times New Roman"/>
          <w:color w:val="000000" w:themeColor="text1"/>
          <w:sz w:val="28"/>
          <w:szCs w:val="28"/>
        </w:rPr>
      </w:pPr>
    </w:p>
    <w:p w:rsidR="00105079" w:rsidRPr="00D76D34" w:rsidRDefault="00105079" w:rsidP="0064323B">
      <w:pPr>
        <w:spacing w:after="0" w:line="240" w:lineRule="auto"/>
        <w:ind w:right="-2"/>
        <w:rPr>
          <w:rFonts w:ascii="PT Astra Serif" w:hAnsi="PT Astra Serif" w:cs="Times New Roman"/>
          <w:color w:val="000000" w:themeColor="text1"/>
          <w:sz w:val="28"/>
          <w:szCs w:val="28"/>
        </w:rPr>
      </w:pPr>
    </w:p>
    <w:p w:rsidR="00722E06" w:rsidRDefault="00722E06" w:rsidP="0064323B">
      <w:pPr>
        <w:spacing w:after="0" w:line="240" w:lineRule="auto"/>
        <w:jc w:val="center"/>
        <w:rPr>
          <w:rFonts w:ascii="PT Astra Serif" w:hAnsi="PT Astra Serif" w:cs="Times New Roman"/>
          <w:b/>
          <w:color w:val="000000" w:themeColor="text1"/>
          <w:sz w:val="28"/>
          <w:szCs w:val="28"/>
        </w:rPr>
      </w:pPr>
      <w:r w:rsidRPr="00D76D34">
        <w:rPr>
          <w:rFonts w:ascii="PT Astra Serif" w:hAnsi="PT Astra Serif" w:cs="Times New Roman"/>
          <w:b/>
          <w:color w:val="000000" w:themeColor="text1"/>
          <w:sz w:val="28"/>
          <w:szCs w:val="28"/>
        </w:rPr>
        <w:t>ВНЕСЕНИЕ ИЗМЕНЕНИЙ В ГЕНЕРАЛЬНЫЙ ПЛАН МУНИЦИПАЛЬНОГО ОБРАЗОВАНИЯ «</w:t>
      </w:r>
      <w:r w:rsidR="00BB4627">
        <w:rPr>
          <w:rFonts w:ascii="PT Astra Serif" w:hAnsi="PT Astra Serif" w:cs="Times New Roman"/>
          <w:b/>
          <w:color w:val="000000" w:themeColor="text1"/>
          <w:sz w:val="28"/>
          <w:szCs w:val="28"/>
        </w:rPr>
        <w:t>МАЛОХОМУТЕРСКОЕ</w:t>
      </w:r>
      <w:r w:rsidR="004A171B">
        <w:rPr>
          <w:rFonts w:ascii="PT Astra Serif" w:hAnsi="PT Astra Serif" w:cs="Times New Roman"/>
          <w:b/>
          <w:color w:val="000000" w:themeColor="text1"/>
          <w:sz w:val="28"/>
          <w:szCs w:val="28"/>
        </w:rPr>
        <w:t xml:space="preserve"> СЕЛЬСКОЕ</w:t>
      </w:r>
      <w:r w:rsidRPr="00D76D34">
        <w:rPr>
          <w:rFonts w:ascii="PT Astra Serif" w:hAnsi="PT Astra Serif" w:cs="Times New Roman"/>
          <w:b/>
          <w:color w:val="000000" w:themeColor="text1"/>
          <w:sz w:val="28"/>
          <w:szCs w:val="28"/>
        </w:rPr>
        <w:t xml:space="preserve"> ПОСЕЛЕНИЕ» </w:t>
      </w:r>
      <w:r w:rsidR="00092A32">
        <w:rPr>
          <w:rFonts w:ascii="PT Astra Serif" w:hAnsi="PT Astra Serif" w:cs="Times New Roman"/>
          <w:b/>
          <w:color w:val="000000" w:themeColor="text1"/>
          <w:sz w:val="28"/>
          <w:szCs w:val="28"/>
        </w:rPr>
        <w:t>БАРЫШСКОГО</w:t>
      </w:r>
      <w:r w:rsidR="008A4077" w:rsidRPr="00D76D34">
        <w:rPr>
          <w:rFonts w:ascii="PT Astra Serif" w:hAnsi="PT Astra Serif" w:cs="Times New Roman"/>
          <w:b/>
          <w:color w:val="000000" w:themeColor="text1"/>
          <w:sz w:val="28"/>
          <w:szCs w:val="28"/>
        </w:rPr>
        <w:t> </w:t>
      </w:r>
      <w:r w:rsidRPr="00D76D34">
        <w:rPr>
          <w:rFonts w:ascii="PT Astra Serif" w:hAnsi="PT Astra Serif" w:cs="Times New Roman"/>
          <w:b/>
          <w:color w:val="000000" w:themeColor="text1"/>
          <w:sz w:val="28"/>
          <w:szCs w:val="28"/>
        </w:rPr>
        <w:t>РАЙОНА УЛЬЯНОВСКОЙ ОБЛАСТИ</w:t>
      </w:r>
    </w:p>
    <w:p w:rsidR="00843CF3" w:rsidRDefault="00843CF3" w:rsidP="0064323B">
      <w:pPr>
        <w:spacing w:after="0" w:line="240" w:lineRule="auto"/>
        <w:jc w:val="center"/>
        <w:rPr>
          <w:rFonts w:ascii="PT Astra Serif" w:hAnsi="PT Astra Serif" w:cs="Times New Roman"/>
          <w:b/>
          <w:color w:val="000000" w:themeColor="text1"/>
          <w:sz w:val="28"/>
          <w:szCs w:val="28"/>
        </w:rPr>
      </w:pPr>
    </w:p>
    <w:p w:rsidR="00843CF3" w:rsidRPr="00D76D34" w:rsidRDefault="00843CF3" w:rsidP="0064323B">
      <w:pPr>
        <w:spacing w:after="0" w:line="240" w:lineRule="auto"/>
        <w:jc w:val="center"/>
        <w:rPr>
          <w:rFonts w:ascii="PT Astra Serif" w:hAnsi="PT Astra Serif" w:cs="Times New Roman"/>
          <w:b/>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Pr="00D76D34" w:rsidRDefault="00392FEA" w:rsidP="0064323B">
      <w:pPr>
        <w:spacing w:after="0" w:line="240" w:lineRule="auto"/>
        <w:jc w:val="center"/>
        <w:rPr>
          <w:rFonts w:ascii="PT Astra Serif" w:eastAsia="Calibri" w:hAnsi="PT Astra Serif" w:cs="Times New Roman"/>
          <w:b/>
          <w:color w:val="000000" w:themeColor="text1"/>
          <w:sz w:val="28"/>
          <w:szCs w:val="28"/>
        </w:rPr>
      </w:pPr>
      <w:r w:rsidRPr="00D76D34">
        <w:rPr>
          <w:rFonts w:ascii="PT Astra Serif" w:eastAsia="Times New Roman" w:hAnsi="PT Astra Serif"/>
          <w:b/>
          <w:color w:val="000000" w:themeColor="text1"/>
          <w:sz w:val="28"/>
          <w:szCs w:val="28"/>
          <w:lang w:eastAsia="ru-RU"/>
        </w:rPr>
        <w:t>Положение о территориальном планировании</w:t>
      </w:r>
    </w:p>
    <w:p w:rsidR="00105079" w:rsidRPr="00D76D34" w:rsidRDefault="00105079" w:rsidP="0064323B">
      <w:pPr>
        <w:spacing w:after="0" w:line="240" w:lineRule="auto"/>
        <w:jc w:val="both"/>
        <w:rPr>
          <w:rFonts w:ascii="PT Astra Serif" w:eastAsia="Times New Roman" w:hAnsi="PT Astra Serif"/>
          <w:color w:val="000000" w:themeColor="text1"/>
          <w:sz w:val="28"/>
          <w:szCs w:val="28"/>
          <w:lang w:eastAsia="ru-RU"/>
        </w:rPr>
      </w:pPr>
    </w:p>
    <w:p w:rsidR="00BB47D1" w:rsidRPr="00D76D34" w:rsidRDefault="00BB47D1" w:rsidP="0064323B">
      <w:pPr>
        <w:spacing w:after="0" w:line="240" w:lineRule="auto"/>
        <w:jc w:val="both"/>
        <w:rPr>
          <w:rFonts w:ascii="PT Astra Serif" w:eastAsia="Times New Roman" w:hAnsi="PT Astra Serif"/>
          <w:color w:val="000000" w:themeColor="text1"/>
          <w:sz w:val="28"/>
          <w:szCs w:val="28"/>
          <w:lang w:eastAsia="ru-RU"/>
        </w:rPr>
      </w:pPr>
    </w:p>
    <w:p w:rsidR="00105079" w:rsidRPr="00D76D34" w:rsidRDefault="00105079" w:rsidP="0064323B">
      <w:pPr>
        <w:spacing w:after="0" w:line="240" w:lineRule="auto"/>
        <w:jc w:val="both"/>
        <w:rPr>
          <w:rFonts w:ascii="PT Astra Serif" w:eastAsia="Times New Roman" w:hAnsi="PT Astra Serif"/>
          <w:color w:val="000000" w:themeColor="text1"/>
          <w:sz w:val="28"/>
          <w:szCs w:val="28"/>
          <w:lang w:eastAsia="ru-RU"/>
        </w:rPr>
      </w:pPr>
    </w:p>
    <w:p w:rsidR="00722E06" w:rsidRPr="00D76D34" w:rsidRDefault="00722E06" w:rsidP="0064323B">
      <w:pPr>
        <w:spacing w:after="0" w:line="240" w:lineRule="auto"/>
        <w:jc w:val="both"/>
        <w:rPr>
          <w:rFonts w:ascii="PT Astra Serif" w:eastAsia="Times New Roman" w:hAnsi="PT Astra Serif"/>
          <w:color w:val="000000" w:themeColor="text1"/>
          <w:sz w:val="28"/>
          <w:szCs w:val="28"/>
          <w:lang w:eastAsia="ru-RU"/>
        </w:rPr>
      </w:pPr>
    </w:p>
    <w:p w:rsidR="00392FEA" w:rsidRPr="00D76D34" w:rsidRDefault="00392FEA" w:rsidP="0064323B">
      <w:pPr>
        <w:spacing w:after="0" w:line="240" w:lineRule="auto"/>
        <w:jc w:val="both"/>
        <w:rPr>
          <w:rFonts w:ascii="PT Astra Serif" w:hAnsi="PT Astra Serif" w:cs="Times New Roman"/>
          <w:color w:val="000000" w:themeColor="text1"/>
          <w:sz w:val="28"/>
          <w:szCs w:val="28"/>
        </w:rPr>
      </w:pPr>
    </w:p>
    <w:p w:rsidR="00392FEA" w:rsidRPr="00D76D34" w:rsidRDefault="00392FEA"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rPr>
          <w:rFonts w:ascii="PT Astra Serif" w:hAnsi="PT Astra Serif" w:cs="Times New Roman"/>
          <w:color w:val="000000" w:themeColor="text1"/>
          <w:sz w:val="28"/>
          <w:szCs w:val="28"/>
        </w:rPr>
      </w:pPr>
    </w:p>
    <w:p w:rsidR="00722E06" w:rsidRPr="00D76D34" w:rsidRDefault="00722E06" w:rsidP="0064323B">
      <w:pPr>
        <w:spacing w:after="0" w:line="240" w:lineRule="auto"/>
        <w:rPr>
          <w:rFonts w:ascii="PT Astra Serif" w:hAnsi="PT Astra Serif" w:cs="Times New Roman"/>
          <w:color w:val="000000" w:themeColor="text1"/>
          <w:sz w:val="28"/>
          <w:szCs w:val="28"/>
        </w:rPr>
      </w:pPr>
    </w:p>
    <w:p w:rsidR="00722E06" w:rsidRPr="00D76D34" w:rsidRDefault="00722E06" w:rsidP="0064323B">
      <w:pPr>
        <w:spacing w:after="0" w:line="240" w:lineRule="auto"/>
        <w:rPr>
          <w:rFonts w:ascii="PT Astra Serif" w:hAnsi="PT Astra Serif" w:cs="Times New Roman"/>
          <w:color w:val="000000" w:themeColor="text1"/>
          <w:sz w:val="28"/>
          <w:szCs w:val="28"/>
        </w:rPr>
      </w:pPr>
    </w:p>
    <w:p w:rsidR="00722E06" w:rsidRDefault="00722E06" w:rsidP="0064323B">
      <w:pPr>
        <w:spacing w:after="0" w:line="240" w:lineRule="auto"/>
        <w:rPr>
          <w:rFonts w:ascii="PT Astra Serif" w:hAnsi="PT Astra Serif" w:cs="Times New Roman"/>
          <w:color w:val="000000" w:themeColor="text1"/>
          <w:sz w:val="28"/>
          <w:szCs w:val="28"/>
        </w:rPr>
      </w:pPr>
    </w:p>
    <w:p w:rsidR="006263AD" w:rsidRDefault="006263AD" w:rsidP="0064323B">
      <w:pPr>
        <w:spacing w:after="0" w:line="240" w:lineRule="auto"/>
        <w:rPr>
          <w:rFonts w:ascii="PT Astra Serif" w:hAnsi="PT Astra Serif" w:cs="Times New Roman"/>
          <w:color w:val="000000" w:themeColor="text1"/>
          <w:sz w:val="28"/>
          <w:szCs w:val="28"/>
        </w:rPr>
      </w:pPr>
    </w:p>
    <w:p w:rsidR="006263AD" w:rsidRDefault="006263AD" w:rsidP="0064323B">
      <w:pPr>
        <w:spacing w:after="0" w:line="240" w:lineRule="auto"/>
        <w:rPr>
          <w:rFonts w:ascii="PT Astra Serif" w:hAnsi="PT Astra Serif" w:cs="Times New Roman"/>
          <w:color w:val="000000" w:themeColor="text1"/>
          <w:sz w:val="28"/>
          <w:szCs w:val="28"/>
        </w:rPr>
      </w:pPr>
    </w:p>
    <w:p w:rsidR="006263AD" w:rsidRDefault="006263AD" w:rsidP="0064323B">
      <w:pPr>
        <w:spacing w:after="0" w:line="240" w:lineRule="auto"/>
        <w:rPr>
          <w:rFonts w:ascii="PT Astra Serif" w:hAnsi="PT Astra Serif" w:cs="Times New Roman"/>
          <w:color w:val="000000" w:themeColor="text1"/>
          <w:sz w:val="28"/>
          <w:szCs w:val="28"/>
        </w:rPr>
      </w:pPr>
    </w:p>
    <w:p w:rsidR="006263AD" w:rsidRDefault="006263AD" w:rsidP="0064323B">
      <w:pPr>
        <w:spacing w:after="0" w:line="240" w:lineRule="auto"/>
        <w:rPr>
          <w:rFonts w:ascii="PT Astra Serif" w:hAnsi="PT Astra Serif" w:cs="Times New Roman"/>
          <w:color w:val="000000" w:themeColor="text1"/>
          <w:sz w:val="28"/>
          <w:szCs w:val="28"/>
        </w:rPr>
      </w:pPr>
    </w:p>
    <w:p w:rsidR="006263AD" w:rsidRPr="00D76D34" w:rsidRDefault="006263AD" w:rsidP="0064323B">
      <w:pPr>
        <w:spacing w:after="0" w:line="240" w:lineRule="auto"/>
        <w:rPr>
          <w:rFonts w:ascii="PT Astra Serif"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BB47D1" w:rsidRPr="00D76D34" w:rsidRDefault="00BB47D1"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center"/>
        <w:rPr>
          <w:rFonts w:ascii="PT Astra Serif" w:hAnsi="PT Astra Serif" w:cs="Times New Roman"/>
          <w:b/>
          <w:color w:val="000000" w:themeColor="text1"/>
          <w:sz w:val="28"/>
          <w:szCs w:val="28"/>
        </w:rPr>
        <w:sectPr w:rsidR="00105079" w:rsidRPr="00D76D34" w:rsidSect="0022281C">
          <w:headerReference w:type="default" r:id="rId8"/>
          <w:footerReference w:type="default" r:id="rId9"/>
          <w:pgSz w:w="11906" w:h="16838"/>
          <w:pgMar w:top="567" w:right="567" w:bottom="567" w:left="1134" w:header="425" w:footer="312" w:gutter="0"/>
          <w:cols w:space="708"/>
          <w:titlePg/>
          <w:docGrid w:linePitch="360"/>
        </w:sectPr>
      </w:pPr>
      <w:r w:rsidRPr="00D76D34">
        <w:rPr>
          <w:rFonts w:ascii="PT Astra Serif" w:hAnsi="PT Astra Serif" w:cs="Times New Roman"/>
          <w:b/>
          <w:color w:val="000000" w:themeColor="text1"/>
          <w:sz w:val="28"/>
          <w:szCs w:val="28"/>
        </w:rPr>
        <w:t>20</w:t>
      </w:r>
      <w:r w:rsidR="00E15453" w:rsidRPr="00D76D34">
        <w:rPr>
          <w:rFonts w:ascii="PT Astra Serif" w:hAnsi="PT Astra Serif" w:cs="Times New Roman"/>
          <w:b/>
          <w:color w:val="000000" w:themeColor="text1"/>
          <w:sz w:val="28"/>
          <w:szCs w:val="28"/>
        </w:rPr>
        <w:t>2</w:t>
      </w:r>
      <w:r w:rsidR="00741775">
        <w:rPr>
          <w:rFonts w:ascii="PT Astra Serif" w:hAnsi="PT Astra Serif" w:cs="Times New Roman"/>
          <w:b/>
          <w:color w:val="000000" w:themeColor="text1"/>
          <w:sz w:val="28"/>
          <w:szCs w:val="28"/>
        </w:rPr>
        <w:t>4</w:t>
      </w:r>
      <w:r w:rsidR="00E016AF" w:rsidRPr="00D76D34">
        <w:rPr>
          <w:rFonts w:ascii="PT Astra Serif" w:hAnsi="PT Astra Serif" w:cs="Times New Roman"/>
          <w:b/>
          <w:color w:val="000000" w:themeColor="text1"/>
          <w:sz w:val="28"/>
          <w:szCs w:val="28"/>
        </w:rPr>
        <w:t xml:space="preserve"> </w:t>
      </w:r>
      <w:r w:rsidRPr="00D76D34">
        <w:rPr>
          <w:rFonts w:ascii="PT Astra Serif" w:hAnsi="PT Astra Serif" w:cs="Times New Roman"/>
          <w:b/>
          <w:color w:val="000000" w:themeColor="text1"/>
          <w:sz w:val="28"/>
          <w:szCs w:val="28"/>
        </w:rPr>
        <w:t>год</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D76D34">
        <w:rPr>
          <w:rFonts w:ascii="PT Astra Serif" w:hAnsi="PT Astra Serif" w:cs="Times New Roman"/>
          <w:noProof/>
          <w:color w:val="000000" w:themeColor="text1"/>
          <w:sz w:val="28"/>
          <w:szCs w:val="28"/>
          <w:lang w:eastAsia="ru-RU"/>
        </w:rPr>
        <w:lastRenderedPageBreak/>
        <mc:AlternateContent>
          <mc:Choice Requires="wps">
            <w:drawing>
              <wp:anchor distT="0" distB="0" distL="114300" distR="114300" simplePos="0" relativeHeight="251661312" behindDoc="0" locked="0" layoutInCell="1" allowOverlap="1" wp14:anchorId="6E230029" wp14:editId="4FCA28FE">
                <wp:simplePos x="0" y="0"/>
                <wp:positionH relativeFrom="column">
                  <wp:posOffset>-78105</wp:posOffset>
                </wp:positionH>
                <wp:positionV relativeFrom="paragraph">
                  <wp:posOffset>-107950</wp:posOffset>
                </wp:positionV>
                <wp:extent cx="6652260" cy="10139680"/>
                <wp:effectExtent l="13335" t="13970"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4CBE" id="Rectangle 3" o:spid="_x0000_s1026" style="position:absolute;margin-left:-6.15pt;margin-top:-8.5pt;width:523.8pt;height:7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VegIAAP4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CppWKVegIA&#10;AP4EAAAOAAAAAAAAAAAAAAAAAC4CAABkcnMvZTJvRG9jLnhtbFBLAQItABQABgAIAAAAIQDw+99y&#10;4wAAAA0BAAAPAAAAAAAAAAAAAAAAANQEAABkcnMvZG93bnJldi54bWxQSwUGAAAAAAQABADzAAAA&#10;5AUAAAAA&#10;" filled="f" strokeweight="1.5pt"/>
            </w:pict>
          </mc:Fallback>
        </mc:AlternateContent>
      </w:r>
      <w:r w:rsidRPr="00AF013E">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rPr>
        <w:t xml:space="preserve">Областное государственное казённое учреждение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sz w:val="28"/>
          <w:szCs w:val="28"/>
        </w:rPr>
        <w:t>«Региональный земельно-имущественный информационный центр</w:t>
      </w:r>
      <w:r w:rsidRPr="008D11FD">
        <w:rPr>
          <w:rFonts w:ascii="PT Astra Serif" w:hAnsi="PT Astra Serif" w:cs="Times New Roman"/>
          <w:color w:val="000000" w:themeColor="text1"/>
          <w:sz w:val="28"/>
          <w:szCs w:val="28"/>
        </w:rPr>
        <w:t>»</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rsidR="00AF013E" w:rsidRPr="008D11FD" w:rsidRDefault="00AF013E" w:rsidP="00AF013E">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rsidR="00105079" w:rsidRPr="00D76D34" w:rsidRDefault="00105079" w:rsidP="00AF013E">
      <w:pPr>
        <w:spacing w:after="0" w:line="240" w:lineRule="auto"/>
        <w:jc w:val="right"/>
        <w:rPr>
          <w:rFonts w:ascii="PT Astra Serif" w:hAnsi="PT Astra Serif" w:cs="Times New Roman"/>
          <w:color w:val="000000" w:themeColor="text1"/>
          <w:sz w:val="28"/>
          <w:szCs w:val="28"/>
        </w:rPr>
      </w:pPr>
    </w:p>
    <w:p w:rsidR="00105079" w:rsidRPr="00D76D34" w:rsidRDefault="00105079" w:rsidP="0064323B">
      <w:pPr>
        <w:spacing w:after="0" w:line="240" w:lineRule="auto"/>
        <w:rPr>
          <w:rFonts w:ascii="PT Astra Serif" w:hAnsi="PT Astra Serif" w:cs="Times New Roman"/>
          <w:color w:val="000000" w:themeColor="text1"/>
          <w:sz w:val="28"/>
          <w:szCs w:val="28"/>
        </w:rPr>
      </w:pPr>
    </w:p>
    <w:p w:rsidR="00AF013E" w:rsidRDefault="00AF013E" w:rsidP="00AF013E">
      <w:pPr>
        <w:spacing w:after="0" w:line="240" w:lineRule="auto"/>
        <w:ind w:left="4111"/>
        <w:jc w:val="right"/>
        <w:rPr>
          <w:rFonts w:ascii="PT Astra Serif" w:eastAsia="Times New Roman" w:hAnsi="PT Astra Serif" w:cs="Times New Roman"/>
          <w:iCs/>
          <w:color w:val="000000" w:themeColor="text1"/>
          <w:sz w:val="28"/>
          <w:szCs w:val="28"/>
        </w:rPr>
      </w:pPr>
      <w:r w:rsidRPr="003113E3">
        <w:rPr>
          <w:rFonts w:ascii="PT Astra Serif" w:hAnsi="PT Astra Serif" w:cs="Times New Roman"/>
          <w:color w:val="000000" w:themeColor="text1"/>
          <w:sz w:val="28"/>
          <w:szCs w:val="28"/>
        </w:rPr>
        <w:t xml:space="preserve">Заказчик: </w:t>
      </w:r>
      <w:r w:rsidRPr="003113E3">
        <w:rPr>
          <w:rFonts w:ascii="PT Astra Serif" w:eastAsia="Times New Roman" w:hAnsi="PT Astra Serif" w:cs="Times New Roman"/>
          <w:iCs/>
          <w:color w:val="000000" w:themeColor="text1"/>
          <w:sz w:val="28"/>
          <w:szCs w:val="28"/>
        </w:rPr>
        <w:t xml:space="preserve">Министерство </w:t>
      </w:r>
      <w:r>
        <w:rPr>
          <w:rFonts w:ascii="PT Astra Serif" w:eastAsia="Times New Roman" w:hAnsi="PT Astra Serif" w:cs="Times New Roman"/>
          <w:iCs/>
          <w:color w:val="000000" w:themeColor="text1"/>
          <w:sz w:val="28"/>
          <w:szCs w:val="28"/>
        </w:rPr>
        <w:t xml:space="preserve">имущественных отношений и архитектуры </w:t>
      </w:r>
    </w:p>
    <w:p w:rsidR="00AF013E" w:rsidRPr="008D11FD" w:rsidRDefault="00AF013E" w:rsidP="00AF013E">
      <w:pPr>
        <w:spacing w:after="0" w:line="240" w:lineRule="auto"/>
        <w:ind w:left="4111"/>
        <w:jc w:val="right"/>
        <w:rPr>
          <w:rFonts w:ascii="PT Astra Serif" w:eastAsia="Times New Roman" w:hAnsi="PT Astra Serif" w:cs="Times New Roman"/>
          <w:iCs/>
          <w:color w:val="000000" w:themeColor="text1"/>
          <w:sz w:val="28"/>
          <w:szCs w:val="28"/>
        </w:rPr>
      </w:pPr>
      <w:r>
        <w:rPr>
          <w:rFonts w:ascii="PT Astra Serif" w:eastAsia="Times New Roman" w:hAnsi="PT Astra Serif" w:cs="Times New Roman"/>
          <w:iCs/>
          <w:color w:val="000000" w:themeColor="text1"/>
          <w:sz w:val="28"/>
          <w:szCs w:val="28"/>
        </w:rPr>
        <w:t>Ульяновской области</w:t>
      </w:r>
    </w:p>
    <w:p w:rsidR="00AF013E" w:rsidRPr="003113E3" w:rsidRDefault="00AF013E" w:rsidP="00AF013E">
      <w:pPr>
        <w:spacing w:after="0" w:line="240" w:lineRule="auto"/>
        <w:jc w:val="right"/>
        <w:rPr>
          <w:rFonts w:ascii="PT Astra Serif" w:hAnsi="PT Astra Serif" w:cs="Times New Roman"/>
          <w:color w:val="000000" w:themeColor="text1"/>
          <w:sz w:val="28"/>
          <w:szCs w:val="28"/>
        </w:rPr>
      </w:pPr>
    </w:p>
    <w:p w:rsidR="00AF013E" w:rsidRDefault="00AF013E" w:rsidP="00AF013E">
      <w:pPr>
        <w:spacing w:after="0" w:line="240" w:lineRule="auto"/>
        <w:ind w:right="-2"/>
        <w:jc w:val="right"/>
        <w:rPr>
          <w:rFonts w:ascii="PT Astra Serif" w:hAnsi="PT Astra Serif" w:cs="Times New Roman"/>
          <w:b/>
          <w:color w:val="000000" w:themeColor="text1"/>
          <w:sz w:val="28"/>
          <w:szCs w:val="28"/>
        </w:rPr>
      </w:pPr>
    </w:p>
    <w:p w:rsidR="006263AD" w:rsidRDefault="006263AD" w:rsidP="00AF013E">
      <w:pPr>
        <w:spacing w:after="0" w:line="240" w:lineRule="auto"/>
        <w:ind w:right="-2"/>
        <w:jc w:val="right"/>
        <w:rPr>
          <w:rFonts w:ascii="PT Astra Serif" w:hAnsi="PT Astra Serif" w:cs="Times New Roman"/>
          <w:b/>
          <w:color w:val="000000" w:themeColor="text1"/>
          <w:sz w:val="28"/>
          <w:szCs w:val="28"/>
        </w:rPr>
      </w:pPr>
    </w:p>
    <w:p w:rsidR="006263AD" w:rsidRPr="003113E3" w:rsidRDefault="006263AD" w:rsidP="00AF013E">
      <w:pPr>
        <w:spacing w:after="0" w:line="240" w:lineRule="auto"/>
        <w:ind w:right="-2"/>
        <w:jc w:val="right"/>
        <w:rPr>
          <w:rFonts w:ascii="PT Astra Serif" w:hAnsi="PT Astra Serif" w:cs="Times New Roman"/>
          <w:color w:val="000000" w:themeColor="text1"/>
          <w:sz w:val="28"/>
          <w:szCs w:val="28"/>
        </w:rPr>
      </w:pPr>
    </w:p>
    <w:p w:rsidR="00AF013E" w:rsidRPr="003113E3" w:rsidRDefault="00AF013E" w:rsidP="00AF013E">
      <w:pPr>
        <w:spacing w:after="0" w:line="240" w:lineRule="auto"/>
        <w:ind w:right="-2"/>
        <w:jc w:val="both"/>
        <w:rPr>
          <w:rFonts w:ascii="PT Astra Serif" w:hAnsi="PT Astra Serif" w:cs="Times New Roman"/>
          <w:color w:val="000000" w:themeColor="text1"/>
          <w:sz w:val="28"/>
          <w:szCs w:val="28"/>
        </w:rPr>
      </w:pPr>
    </w:p>
    <w:p w:rsidR="00355063" w:rsidRPr="00D76D34" w:rsidRDefault="00355063" w:rsidP="0064323B">
      <w:pPr>
        <w:spacing w:after="0" w:line="240" w:lineRule="auto"/>
        <w:ind w:right="-2"/>
        <w:jc w:val="both"/>
        <w:rPr>
          <w:rFonts w:ascii="PT Astra Serif" w:hAnsi="PT Astra Serif" w:cs="Times New Roman"/>
          <w:color w:val="000000" w:themeColor="text1"/>
          <w:sz w:val="28"/>
          <w:szCs w:val="28"/>
        </w:rPr>
      </w:pPr>
    </w:p>
    <w:p w:rsidR="00FD66E4" w:rsidRPr="00D76D34" w:rsidRDefault="00FD66E4" w:rsidP="0064323B">
      <w:pPr>
        <w:spacing w:after="0" w:line="240" w:lineRule="auto"/>
        <w:ind w:right="-2"/>
        <w:jc w:val="both"/>
        <w:rPr>
          <w:rFonts w:ascii="PT Astra Serif" w:hAnsi="PT Astra Serif" w:cs="Times New Roman"/>
          <w:color w:val="000000" w:themeColor="text1"/>
          <w:sz w:val="28"/>
          <w:szCs w:val="28"/>
        </w:rPr>
      </w:pPr>
    </w:p>
    <w:p w:rsidR="00105079" w:rsidRPr="00D76D34" w:rsidRDefault="00105079" w:rsidP="0064323B">
      <w:pPr>
        <w:spacing w:after="0" w:line="240" w:lineRule="auto"/>
        <w:ind w:right="-2"/>
        <w:rPr>
          <w:rFonts w:ascii="PT Astra Serif" w:hAnsi="PT Astra Serif" w:cs="Times New Roman"/>
          <w:color w:val="000000" w:themeColor="text1"/>
          <w:sz w:val="28"/>
          <w:szCs w:val="28"/>
        </w:rPr>
      </w:pPr>
    </w:p>
    <w:p w:rsidR="00105079" w:rsidRPr="00D76D34" w:rsidRDefault="00105079" w:rsidP="0064323B">
      <w:pPr>
        <w:spacing w:after="0" w:line="240" w:lineRule="auto"/>
        <w:ind w:right="-2"/>
        <w:rPr>
          <w:rFonts w:ascii="PT Astra Serif" w:hAnsi="PT Astra Serif" w:cs="Times New Roman"/>
          <w:color w:val="000000" w:themeColor="text1"/>
          <w:sz w:val="28"/>
          <w:szCs w:val="28"/>
        </w:rPr>
      </w:pPr>
    </w:p>
    <w:p w:rsidR="00E15453" w:rsidRPr="00D76D34" w:rsidRDefault="008A4077" w:rsidP="00E15453">
      <w:pPr>
        <w:spacing w:after="0" w:line="240" w:lineRule="auto"/>
        <w:jc w:val="center"/>
        <w:rPr>
          <w:rFonts w:ascii="PT Astra Serif" w:hAnsi="PT Astra Serif" w:cs="Times New Roman"/>
          <w:b/>
          <w:color w:val="000000" w:themeColor="text1"/>
          <w:sz w:val="28"/>
          <w:szCs w:val="28"/>
        </w:rPr>
      </w:pPr>
      <w:r w:rsidRPr="00D76D34">
        <w:rPr>
          <w:rFonts w:ascii="PT Astra Serif" w:hAnsi="PT Astra Serif" w:cs="Times New Roman"/>
          <w:b/>
          <w:color w:val="000000" w:themeColor="text1"/>
          <w:sz w:val="28"/>
          <w:szCs w:val="28"/>
        </w:rPr>
        <w:t xml:space="preserve">ВНЕСЕНИЕ ИЗМЕНЕНИЙ В ГЕНЕРАЛЬНЫЙ ПЛАН </w:t>
      </w:r>
      <w:r w:rsidR="00E15453" w:rsidRPr="00D76D34">
        <w:rPr>
          <w:rFonts w:ascii="PT Astra Serif" w:hAnsi="PT Astra Serif" w:cs="Times New Roman"/>
          <w:b/>
          <w:color w:val="000000" w:themeColor="text1"/>
          <w:sz w:val="28"/>
          <w:szCs w:val="28"/>
        </w:rPr>
        <w:t xml:space="preserve">МУНИЦИПАЛЬНОГО ОБРАЗОВАНИЯ </w:t>
      </w:r>
      <w:r w:rsidR="005A1505" w:rsidRPr="00D76D34">
        <w:rPr>
          <w:rFonts w:ascii="PT Astra Serif" w:hAnsi="PT Astra Serif" w:cs="Times New Roman"/>
          <w:b/>
          <w:color w:val="000000" w:themeColor="text1"/>
          <w:sz w:val="28"/>
          <w:szCs w:val="28"/>
        </w:rPr>
        <w:t>«</w:t>
      </w:r>
      <w:r w:rsidR="00BB4627">
        <w:rPr>
          <w:rFonts w:ascii="PT Astra Serif" w:hAnsi="PT Astra Serif" w:cs="Times New Roman"/>
          <w:b/>
          <w:color w:val="000000" w:themeColor="text1"/>
          <w:sz w:val="28"/>
          <w:szCs w:val="28"/>
        </w:rPr>
        <w:t>МАЛОХОМУТЕРСКОЕ</w:t>
      </w:r>
      <w:r w:rsidR="004A171B">
        <w:rPr>
          <w:rFonts w:ascii="PT Astra Serif" w:hAnsi="PT Astra Serif" w:cs="Times New Roman"/>
          <w:b/>
          <w:color w:val="000000" w:themeColor="text1"/>
          <w:sz w:val="28"/>
          <w:szCs w:val="28"/>
        </w:rPr>
        <w:t xml:space="preserve"> СЕЛЬСКОЕ</w:t>
      </w:r>
      <w:r w:rsidR="005A1505" w:rsidRPr="00D76D34">
        <w:rPr>
          <w:rFonts w:ascii="PT Astra Serif" w:hAnsi="PT Astra Serif" w:cs="Times New Roman"/>
          <w:b/>
          <w:color w:val="000000" w:themeColor="text1"/>
          <w:sz w:val="28"/>
          <w:szCs w:val="28"/>
        </w:rPr>
        <w:t> ПОСЕЛЕНИЕ»</w:t>
      </w:r>
      <w:r w:rsidR="00E15453" w:rsidRPr="00D76D34">
        <w:rPr>
          <w:rFonts w:ascii="PT Astra Serif" w:hAnsi="PT Astra Serif" w:cs="Times New Roman"/>
          <w:b/>
          <w:color w:val="000000" w:themeColor="text1"/>
          <w:sz w:val="28"/>
          <w:szCs w:val="28"/>
        </w:rPr>
        <w:t xml:space="preserve"> </w:t>
      </w:r>
      <w:r w:rsidR="00092A32">
        <w:rPr>
          <w:rFonts w:ascii="PT Astra Serif" w:hAnsi="PT Astra Serif" w:cs="Times New Roman"/>
          <w:b/>
          <w:color w:val="000000" w:themeColor="text1"/>
          <w:sz w:val="28"/>
          <w:szCs w:val="28"/>
        </w:rPr>
        <w:t>БАРЫШСКОГО</w:t>
      </w:r>
      <w:r w:rsidR="00E15453" w:rsidRPr="00D76D34">
        <w:rPr>
          <w:rFonts w:ascii="PT Astra Serif" w:hAnsi="PT Astra Serif" w:cs="Times New Roman"/>
          <w:b/>
          <w:color w:val="000000" w:themeColor="text1"/>
          <w:sz w:val="28"/>
          <w:szCs w:val="28"/>
        </w:rPr>
        <w:t> РАЙОНА УЛЬЯНОВСКОЙ ОБЛАСТИ</w:t>
      </w:r>
    </w:p>
    <w:p w:rsidR="00722E06" w:rsidRPr="00D76D34" w:rsidRDefault="00722E06" w:rsidP="00E15453">
      <w:pPr>
        <w:spacing w:after="0" w:line="240" w:lineRule="auto"/>
        <w:jc w:val="center"/>
        <w:rPr>
          <w:rFonts w:ascii="PT Astra Serif" w:hAnsi="PT Astra Serif" w:cs="Times New Roman"/>
          <w:color w:val="000000" w:themeColor="text1"/>
          <w:sz w:val="28"/>
          <w:szCs w:val="28"/>
        </w:rPr>
      </w:pPr>
    </w:p>
    <w:p w:rsidR="00722E06" w:rsidRPr="00D76D34" w:rsidRDefault="00722E06" w:rsidP="0064323B">
      <w:pPr>
        <w:spacing w:after="0" w:line="240" w:lineRule="auto"/>
        <w:jc w:val="center"/>
        <w:rPr>
          <w:rFonts w:ascii="PT Astra Serif" w:eastAsia="Calibri" w:hAnsi="PT Astra Serif" w:cs="Times New Roman"/>
          <w:b/>
          <w:color w:val="000000" w:themeColor="text1"/>
          <w:sz w:val="28"/>
          <w:szCs w:val="28"/>
        </w:rPr>
      </w:pPr>
      <w:r w:rsidRPr="00D76D34">
        <w:rPr>
          <w:rFonts w:ascii="PT Astra Serif" w:eastAsia="Times New Roman" w:hAnsi="PT Astra Serif"/>
          <w:b/>
          <w:color w:val="000000" w:themeColor="text1"/>
          <w:sz w:val="28"/>
          <w:szCs w:val="28"/>
          <w:lang w:eastAsia="ru-RU"/>
        </w:rPr>
        <w:t>Положение о территориальном планировании</w:t>
      </w:r>
    </w:p>
    <w:p w:rsidR="00105079" w:rsidRPr="00D76D34" w:rsidRDefault="00105079" w:rsidP="0064323B">
      <w:pPr>
        <w:spacing w:after="0" w:line="240" w:lineRule="auto"/>
        <w:jc w:val="both"/>
        <w:rPr>
          <w:rFonts w:ascii="PT Astra Serif" w:eastAsia="Calibri" w:hAnsi="PT Astra Serif" w:cs="Times New Roman"/>
          <w:color w:val="000000" w:themeColor="text1"/>
          <w:sz w:val="28"/>
          <w:szCs w:val="28"/>
        </w:rPr>
      </w:pPr>
    </w:p>
    <w:p w:rsidR="00392FEA" w:rsidRPr="00D76D34" w:rsidRDefault="00392FEA" w:rsidP="0064323B">
      <w:pPr>
        <w:spacing w:after="0" w:line="240" w:lineRule="auto"/>
        <w:jc w:val="both"/>
        <w:rPr>
          <w:rFonts w:ascii="PT Astra Serif" w:eastAsia="Calibri" w:hAnsi="PT Astra Serif" w:cs="Times New Roman"/>
          <w:color w:val="000000" w:themeColor="text1"/>
          <w:sz w:val="28"/>
          <w:szCs w:val="28"/>
        </w:rPr>
      </w:pPr>
    </w:p>
    <w:p w:rsidR="00392FEA" w:rsidRPr="00D76D34" w:rsidRDefault="00392FEA" w:rsidP="0064323B">
      <w:pPr>
        <w:spacing w:after="0" w:line="240" w:lineRule="auto"/>
        <w:jc w:val="both"/>
        <w:rPr>
          <w:rFonts w:ascii="PT Astra Serif" w:eastAsia="Calibri" w:hAnsi="PT Astra Serif" w:cs="Times New Roman"/>
          <w:color w:val="000000" w:themeColor="text1"/>
          <w:sz w:val="28"/>
          <w:szCs w:val="28"/>
        </w:rPr>
      </w:pPr>
    </w:p>
    <w:p w:rsidR="00392FEA" w:rsidRPr="00D76D34" w:rsidRDefault="00392FEA" w:rsidP="0064323B">
      <w:pPr>
        <w:spacing w:after="0" w:line="240" w:lineRule="auto"/>
        <w:jc w:val="both"/>
        <w:rPr>
          <w:rFonts w:ascii="PT Astra Serif" w:eastAsia="Calibri"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Pr="006263AD" w:rsidRDefault="00105079" w:rsidP="0064323B">
      <w:pPr>
        <w:spacing w:after="0" w:line="240" w:lineRule="auto"/>
        <w:jc w:val="both"/>
        <w:rPr>
          <w:rFonts w:ascii="PT Astra Serif" w:hAnsi="PT Astra Serif" w:cs="Times New Roman"/>
          <w:color w:val="000000" w:themeColor="text1"/>
          <w:sz w:val="28"/>
          <w:szCs w:val="28"/>
        </w:rPr>
      </w:pPr>
    </w:p>
    <w:p w:rsidR="00AF013E" w:rsidRPr="006263AD" w:rsidRDefault="00AF013E" w:rsidP="00AF013E">
      <w:pPr>
        <w:spacing w:after="0" w:line="240" w:lineRule="auto"/>
        <w:ind w:right="-1"/>
        <w:jc w:val="both"/>
        <w:rPr>
          <w:rFonts w:ascii="PT Astra Serif" w:hAnsi="PT Astra Serif" w:cs="Times New Roman"/>
          <w:color w:val="000000" w:themeColor="text1"/>
          <w:sz w:val="28"/>
          <w:szCs w:val="28"/>
        </w:rPr>
      </w:pPr>
      <w:r w:rsidRPr="006263AD">
        <w:rPr>
          <w:rFonts w:ascii="PT Astra Serif" w:hAnsi="PT Astra Serif" w:cs="Times New Roman"/>
          <w:color w:val="000000" w:themeColor="text1"/>
          <w:sz w:val="28"/>
          <w:szCs w:val="28"/>
        </w:rPr>
        <w:t xml:space="preserve">Начальник отдела </w:t>
      </w:r>
    </w:p>
    <w:p w:rsidR="00AF013E" w:rsidRPr="006263AD" w:rsidRDefault="00AF013E" w:rsidP="00AF013E">
      <w:pPr>
        <w:spacing w:after="0" w:line="240" w:lineRule="auto"/>
        <w:ind w:right="-1"/>
        <w:jc w:val="both"/>
        <w:rPr>
          <w:rFonts w:ascii="PT Astra Serif" w:hAnsi="PT Astra Serif" w:cs="Times New Roman"/>
          <w:color w:val="000000" w:themeColor="text1"/>
          <w:sz w:val="28"/>
          <w:szCs w:val="28"/>
        </w:rPr>
      </w:pPr>
      <w:r w:rsidRPr="006263AD">
        <w:rPr>
          <w:rFonts w:ascii="PT Astra Serif" w:hAnsi="PT Astra Serif" w:cs="Times New Roman"/>
          <w:color w:val="000000" w:themeColor="text1"/>
          <w:sz w:val="28"/>
          <w:szCs w:val="28"/>
        </w:rPr>
        <w:t>архитектуры</w:t>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t xml:space="preserve">                                          Осянина Е.Э.</w:t>
      </w:r>
    </w:p>
    <w:p w:rsidR="00AF013E" w:rsidRPr="006263AD" w:rsidRDefault="00AF013E" w:rsidP="00AF013E">
      <w:pPr>
        <w:spacing w:after="0" w:line="240" w:lineRule="auto"/>
        <w:ind w:right="-1"/>
        <w:jc w:val="both"/>
        <w:rPr>
          <w:rFonts w:ascii="PT Astra Serif" w:hAnsi="PT Astra Serif" w:cs="Times New Roman"/>
          <w:color w:val="000000" w:themeColor="text1"/>
          <w:sz w:val="28"/>
          <w:szCs w:val="28"/>
        </w:rPr>
      </w:pPr>
    </w:p>
    <w:p w:rsidR="00AF013E" w:rsidRPr="006263AD" w:rsidRDefault="00AF013E" w:rsidP="00AF013E">
      <w:pPr>
        <w:spacing w:after="0" w:line="240" w:lineRule="auto"/>
        <w:jc w:val="both"/>
        <w:rPr>
          <w:rFonts w:ascii="PT Astra Serif" w:hAnsi="PT Astra Serif" w:cs="Times New Roman"/>
          <w:color w:val="000000" w:themeColor="text1"/>
          <w:sz w:val="28"/>
          <w:szCs w:val="28"/>
        </w:rPr>
      </w:pPr>
      <w:r w:rsidRPr="006263AD">
        <w:rPr>
          <w:rFonts w:ascii="PT Astra Serif" w:hAnsi="PT Astra Serif" w:cs="Times New Roman"/>
          <w:color w:val="000000" w:themeColor="text1"/>
          <w:sz w:val="28"/>
          <w:szCs w:val="28"/>
        </w:rPr>
        <w:t xml:space="preserve">Главный специалист </w:t>
      </w:r>
    </w:p>
    <w:p w:rsidR="00E15453" w:rsidRPr="006263AD" w:rsidRDefault="00AF013E" w:rsidP="00AF013E">
      <w:pPr>
        <w:spacing w:after="0" w:line="240" w:lineRule="auto"/>
        <w:ind w:right="-1"/>
        <w:jc w:val="both"/>
        <w:rPr>
          <w:rFonts w:ascii="PT Astra Serif" w:eastAsia="Calibri" w:hAnsi="PT Astra Serif" w:cs="Times New Roman"/>
          <w:color w:val="000000" w:themeColor="text1"/>
          <w:sz w:val="28"/>
          <w:szCs w:val="28"/>
        </w:rPr>
      </w:pPr>
      <w:r w:rsidRPr="006263AD">
        <w:rPr>
          <w:rFonts w:ascii="PT Astra Serif" w:hAnsi="PT Astra Serif" w:cs="Times New Roman"/>
          <w:color w:val="000000" w:themeColor="text1"/>
          <w:sz w:val="28"/>
          <w:szCs w:val="28"/>
        </w:rPr>
        <w:t>отдела архитектуры</w:t>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Pr="006263AD">
        <w:rPr>
          <w:rFonts w:ascii="PT Astra Serif" w:hAnsi="PT Astra Serif" w:cs="Times New Roman"/>
          <w:color w:val="000000" w:themeColor="text1"/>
          <w:sz w:val="28"/>
          <w:szCs w:val="28"/>
        </w:rPr>
        <w:tab/>
      </w:r>
      <w:r w:rsidR="006263AD">
        <w:rPr>
          <w:rFonts w:ascii="PT Astra Serif" w:hAnsi="PT Astra Serif" w:cs="Times New Roman"/>
          <w:color w:val="000000" w:themeColor="text1"/>
          <w:sz w:val="28"/>
          <w:szCs w:val="28"/>
        </w:rPr>
        <w:t xml:space="preserve">                           </w:t>
      </w:r>
      <w:r w:rsidR="006263AD" w:rsidRPr="006263AD">
        <w:rPr>
          <w:rFonts w:ascii="PT Astra Serif" w:hAnsi="PT Astra Serif"/>
          <w:sz w:val="28"/>
          <w:szCs w:val="28"/>
        </w:rPr>
        <w:t>Ишмакова Д.М.</w:t>
      </w:r>
    </w:p>
    <w:p w:rsidR="00E15453" w:rsidRPr="00D76D34" w:rsidRDefault="00E15453" w:rsidP="00E15453">
      <w:pPr>
        <w:spacing w:after="0" w:line="240" w:lineRule="auto"/>
        <w:ind w:right="-1"/>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Default="00105079" w:rsidP="0064323B">
      <w:pPr>
        <w:spacing w:after="0" w:line="240" w:lineRule="auto"/>
        <w:jc w:val="both"/>
        <w:rPr>
          <w:rFonts w:ascii="PT Astra Serif" w:hAnsi="PT Astra Serif" w:cs="Times New Roman"/>
          <w:color w:val="000000" w:themeColor="text1"/>
          <w:sz w:val="28"/>
          <w:szCs w:val="28"/>
        </w:rPr>
      </w:pPr>
    </w:p>
    <w:p w:rsidR="006263AD" w:rsidRDefault="006263AD" w:rsidP="0064323B">
      <w:pPr>
        <w:spacing w:after="0" w:line="240" w:lineRule="auto"/>
        <w:jc w:val="both"/>
        <w:rPr>
          <w:rFonts w:ascii="PT Astra Serif" w:hAnsi="PT Astra Serif" w:cs="Times New Roman"/>
          <w:color w:val="000000" w:themeColor="text1"/>
          <w:sz w:val="28"/>
          <w:szCs w:val="28"/>
        </w:rPr>
      </w:pPr>
    </w:p>
    <w:p w:rsidR="006263AD" w:rsidRDefault="006263AD" w:rsidP="0064323B">
      <w:pPr>
        <w:spacing w:after="0" w:line="240" w:lineRule="auto"/>
        <w:jc w:val="both"/>
        <w:rPr>
          <w:rFonts w:ascii="PT Astra Serif" w:hAnsi="PT Astra Serif" w:cs="Times New Roman"/>
          <w:color w:val="000000" w:themeColor="text1"/>
          <w:sz w:val="28"/>
          <w:szCs w:val="28"/>
        </w:rPr>
      </w:pPr>
    </w:p>
    <w:p w:rsidR="006263AD" w:rsidRDefault="006263AD" w:rsidP="0064323B">
      <w:pPr>
        <w:spacing w:after="0" w:line="240" w:lineRule="auto"/>
        <w:jc w:val="both"/>
        <w:rPr>
          <w:rFonts w:ascii="PT Astra Serif" w:hAnsi="PT Astra Serif" w:cs="Times New Roman"/>
          <w:color w:val="000000" w:themeColor="text1"/>
          <w:sz w:val="28"/>
          <w:szCs w:val="28"/>
        </w:rPr>
      </w:pPr>
    </w:p>
    <w:p w:rsidR="006263AD" w:rsidRDefault="006263AD" w:rsidP="0064323B">
      <w:pPr>
        <w:spacing w:after="0" w:line="240" w:lineRule="auto"/>
        <w:jc w:val="both"/>
        <w:rPr>
          <w:rFonts w:ascii="PT Astra Serif" w:hAnsi="PT Astra Serif" w:cs="Times New Roman"/>
          <w:color w:val="000000" w:themeColor="text1"/>
          <w:sz w:val="28"/>
          <w:szCs w:val="28"/>
        </w:rPr>
      </w:pPr>
    </w:p>
    <w:p w:rsidR="006263AD" w:rsidRDefault="006263AD" w:rsidP="0064323B">
      <w:pPr>
        <w:spacing w:after="0" w:line="240" w:lineRule="auto"/>
        <w:jc w:val="both"/>
        <w:rPr>
          <w:rFonts w:ascii="PT Astra Serif" w:hAnsi="PT Astra Serif" w:cs="Times New Roman"/>
          <w:color w:val="000000" w:themeColor="text1"/>
          <w:sz w:val="28"/>
          <w:szCs w:val="28"/>
        </w:rPr>
      </w:pPr>
    </w:p>
    <w:p w:rsidR="006263AD" w:rsidRPr="00D76D34" w:rsidRDefault="006263AD"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both"/>
        <w:rPr>
          <w:rFonts w:ascii="PT Astra Serif" w:hAnsi="PT Astra Serif" w:cs="Times New Roman"/>
          <w:color w:val="000000" w:themeColor="text1"/>
          <w:sz w:val="28"/>
          <w:szCs w:val="28"/>
        </w:rPr>
      </w:pPr>
    </w:p>
    <w:p w:rsidR="00105079" w:rsidRPr="00D76D34" w:rsidRDefault="00105079" w:rsidP="0064323B">
      <w:pPr>
        <w:spacing w:after="0" w:line="240" w:lineRule="auto"/>
        <w:jc w:val="center"/>
        <w:rPr>
          <w:rFonts w:ascii="PT Astra Serif" w:hAnsi="PT Astra Serif" w:cs="Times New Roman"/>
          <w:b/>
          <w:color w:val="000000" w:themeColor="text1"/>
          <w:sz w:val="28"/>
          <w:szCs w:val="28"/>
        </w:rPr>
        <w:sectPr w:rsidR="00105079" w:rsidRPr="00D76D34" w:rsidSect="0022281C">
          <w:pgSz w:w="11906" w:h="16838"/>
          <w:pgMar w:top="567" w:right="567" w:bottom="567" w:left="1134" w:header="709" w:footer="709" w:gutter="0"/>
          <w:cols w:space="708"/>
          <w:titlePg/>
          <w:docGrid w:linePitch="360"/>
        </w:sectPr>
      </w:pPr>
      <w:r w:rsidRPr="00D76D34">
        <w:rPr>
          <w:rFonts w:ascii="PT Astra Serif" w:hAnsi="PT Astra Serif" w:cs="Times New Roman"/>
          <w:b/>
          <w:color w:val="000000" w:themeColor="text1"/>
          <w:sz w:val="28"/>
          <w:szCs w:val="28"/>
        </w:rPr>
        <w:t>20</w:t>
      </w:r>
      <w:r w:rsidR="006263AD">
        <w:rPr>
          <w:rFonts w:ascii="PT Astra Serif" w:hAnsi="PT Astra Serif" w:cs="Times New Roman"/>
          <w:b/>
          <w:color w:val="000000" w:themeColor="text1"/>
          <w:sz w:val="28"/>
          <w:szCs w:val="28"/>
        </w:rPr>
        <w:t>2</w:t>
      </w:r>
      <w:r w:rsidR="00741775">
        <w:rPr>
          <w:rFonts w:ascii="PT Astra Serif" w:hAnsi="PT Astra Serif" w:cs="Times New Roman"/>
          <w:b/>
          <w:color w:val="000000" w:themeColor="text1"/>
          <w:sz w:val="28"/>
          <w:szCs w:val="28"/>
        </w:rPr>
        <w:t>4</w:t>
      </w:r>
      <w:r w:rsidR="00E016AF" w:rsidRPr="00D76D34">
        <w:rPr>
          <w:rFonts w:ascii="PT Astra Serif" w:hAnsi="PT Astra Serif" w:cs="Times New Roman"/>
          <w:b/>
          <w:color w:val="000000" w:themeColor="text1"/>
          <w:sz w:val="28"/>
          <w:szCs w:val="28"/>
        </w:rPr>
        <w:t xml:space="preserve"> </w:t>
      </w:r>
      <w:r w:rsidRPr="00D76D34">
        <w:rPr>
          <w:rFonts w:ascii="PT Astra Serif" w:hAnsi="PT Astra Serif" w:cs="Times New Roman"/>
          <w:b/>
          <w:color w:val="000000" w:themeColor="text1"/>
          <w:sz w:val="28"/>
          <w:szCs w:val="28"/>
        </w:rPr>
        <w:t>год</w:t>
      </w:r>
    </w:p>
    <w:p w:rsidR="00E14455" w:rsidRDefault="00E14455" w:rsidP="00E14455">
      <w:pPr>
        <w:spacing w:after="0" w:line="240" w:lineRule="auto"/>
        <w:jc w:val="center"/>
        <w:rPr>
          <w:rFonts w:ascii="PT Astra Serif" w:hAnsi="PT Astra Serif" w:cs="Times New Roman"/>
          <w:b/>
          <w:color w:val="000000" w:themeColor="text1"/>
          <w:sz w:val="28"/>
          <w:szCs w:val="28"/>
        </w:rPr>
      </w:pPr>
      <w:r w:rsidRPr="00D76D34">
        <w:rPr>
          <w:rFonts w:ascii="PT Astra Serif" w:hAnsi="PT Astra Serif" w:cs="Times New Roman"/>
          <w:b/>
          <w:color w:val="000000" w:themeColor="text1"/>
          <w:sz w:val="28"/>
          <w:szCs w:val="28"/>
        </w:rPr>
        <w:lastRenderedPageBreak/>
        <w:t xml:space="preserve">Перечень графических и текстовых материалов генерального плана </w:t>
      </w:r>
      <w:r w:rsidR="006263AD">
        <w:rPr>
          <w:rFonts w:ascii="PT Astra Serif" w:hAnsi="PT Astra Serif" w:cs="Times New Roman"/>
          <w:b/>
          <w:color w:val="000000" w:themeColor="text1"/>
          <w:sz w:val="28"/>
          <w:szCs w:val="28"/>
        </w:rPr>
        <w:br/>
      </w:r>
      <w:r w:rsidRPr="00D76D34">
        <w:rPr>
          <w:rFonts w:ascii="PT Astra Serif" w:hAnsi="PT Astra Serif" w:cs="Times New Roman"/>
          <w:b/>
          <w:color w:val="000000" w:themeColor="text1"/>
          <w:sz w:val="28"/>
          <w:szCs w:val="28"/>
        </w:rPr>
        <w:t xml:space="preserve">МО </w:t>
      </w:r>
      <w:r w:rsidR="005A1505" w:rsidRPr="00D76D34">
        <w:rPr>
          <w:rFonts w:ascii="PT Astra Serif" w:hAnsi="PT Astra Serif" w:cs="Times New Roman"/>
          <w:b/>
          <w:color w:val="000000" w:themeColor="text1"/>
          <w:sz w:val="28"/>
          <w:szCs w:val="28"/>
        </w:rPr>
        <w:t>«</w:t>
      </w:r>
      <w:r w:rsidR="00BB4627">
        <w:rPr>
          <w:rFonts w:ascii="PT Astra Serif" w:hAnsi="PT Astra Serif" w:cs="Times New Roman"/>
          <w:b/>
          <w:color w:val="000000" w:themeColor="text1"/>
          <w:sz w:val="28"/>
          <w:szCs w:val="28"/>
        </w:rPr>
        <w:t>Малохомутерское</w:t>
      </w:r>
      <w:r w:rsidR="004A171B">
        <w:rPr>
          <w:rFonts w:ascii="PT Astra Serif" w:hAnsi="PT Astra Serif" w:cs="Times New Roman"/>
          <w:b/>
          <w:color w:val="000000" w:themeColor="text1"/>
          <w:sz w:val="28"/>
          <w:szCs w:val="28"/>
        </w:rPr>
        <w:t xml:space="preserve"> сельское</w:t>
      </w:r>
      <w:r w:rsidR="005A1505" w:rsidRPr="00D76D34">
        <w:rPr>
          <w:rFonts w:ascii="PT Astra Serif" w:hAnsi="PT Astra Serif" w:cs="Times New Roman"/>
          <w:b/>
          <w:color w:val="000000" w:themeColor="text1"/>
          <w:sz w:val="28"/>
          <w:szCs w:val="28"/>
        </w:rPr>
        <w:t xml:space="preserve"> поселение»</w:t>
      </w:r>
      <w:r w:rsidR="00E15453" w:rsidRPr="00D76D34">
        <w:rPr>
          <w:rFonts w:ascii="PT Astra Serif" w:hAnsi="PT Astra Serif" w:cs="Times New Roman"/>
          <w:b/>
          <w:color w:val="000000" w:themeColor="text1"/>
          <w:sz w:val="28"/>
          <w:szCs w:val="28"/>
        </w:rPr>
        <w:t xml:space="preserve"> </w:t>
      </w:r>
    </w:p>
    <w:p w:rsidR="00D03CF0" w:rsidRPr="00D76D34" w:rsidRDefault="00D03CF0" w:rsidP="00E14455">
      <w:pPr>
        <w:spacing w:after="0" w:line="240" w:lineRule="auto"/>
        <w:jc w:val="center"/>
        <w:rPr>
          <w:rFonts w:ascii="PT Astra Serif" w:hAnsi="PT Astra Serif" w:cs="Times New Roman"/>
          <w:b/>
          <w:color w:val="000000" w:themeColor="text1"/>
          <w:sz w:val="28"/>
          <w:szCs w:val="28"/>
        </w:rPr>
      </w:pPr>
    </w:p>
    <w:tbl>
      <w:tblPr>
        <w:tblStyle w:val="af1"/>
        <w:tblW w:w="0" w:type="auto"/>
        <w:jc w:val="center"/>
        <w:tblLayout w:type="fixed"/>
        <w:tblLook w:val="04A0" w:firstRow="1" w:lastRow="0" w:firstColumn="1" w:lastColumn="0" w:noHBand="0" w:noVBand="1"/>
      </w:tblPr>
      <w:tblGrid>
        <w:gridCol w:w="1101"/>
        <w:gridCol w:w="1275"/>
        <w:gridCol w:w="6946"/>
        <w:gridCol w:w="1099"/>
      </w:tblGrid>
      <w:tr w:rsidR="00D76D34" w:rsidRPr="00D76D34" w:rsidTr="00D03CF0">
        <w:trPr>
          <w:tblHeader/>
          <w:jc w:val="center"/>
        </w:trPr>
        <w:tc>
          <w:tcPr>
            <w:tcW w:w="1101"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Номер тома</w:t>
            </w: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Обозна-чение</w:t>
            </w:r>
          </w:p>
        </w:tc>
        <w:tc>
          <w:tcPr>
            <w:tcW w:w="6946"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Наименование</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Гриф</w:t>
            </w:r>
          </w:p>
        </w:tc>
      </w:tr>
      <w:tr w:rsidR="00D76D34" w:rsidRPr="00D76D34" w:rsidTr="00D03CF0">
        <w:trPr>
          <w:jc w:val="center"/>
        </w:trPr>
        <w:tc>
          <w:tcPr>
            <w:tcW w:w="10421" w:type="dxa"/>
            <w:gridSpan w:val="4"/>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b/>
                <w:color w:val="000000" w:themeColor="text1"/>
                <w:sz w:val="28"/>
                <w:szCs w:val="28"/>
              </w:rPr>
              <w:t>Генеральный план</w:t>
            </w:r>
          </w:p>
        </w:tc>
      </w:tr>
      <w:tr w:rsidR="00D76D34" w:rsidRPr="00D76D34" w:rsidTr="00D03CF0">
        <w:trPr>
          <w:jc w:val="center"/>
        </w:trPr>
        <w:tc>
          <w:tcPr>
            <w:tcW w:w="1101" w:type="dxa"/>
            <w:vMerge w:val="restart"/>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w:t>
            </w: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ПЗ</w:t>
            </w:r>
          </w:p>
        </w:tc>
        <w:tc>
          <w:tcPr>
            <w:tcW w:w="6946" w:type="dxa"/>
            <w:vAlign w:val="center"/>
          </w:tcPr>
          <w:p w:rsidR="00E14455" w:rsidRPr="00D76D34" w:rsidRDefault="00E14455" w:rsidP="00E14455">
            <w:p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Положение о территориальном планировании</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1.1</w:t>
            </w:r>
          </w:p>
        </w:tc>
        <w:tc>
          <w:tcPr>
            <w:tcW w:w="6946" w:type="dxa"/>
            <w:vAlign w:val="center"/>
          </w:tcPr>
          <w:p w:rsidR="00E14455" w:rsidRPr="00D76D34" w:rsidRDefault="00E14455" w:rsidP="00E14455">
            <w:p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Карта планируемого размещения объектов местного значения поселения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1.2</w:t>
            </w:r>
          </w:p>
        </w:tc>
        <w:tc>
          <w:tcPr>
            <w:tcW w:w="6946" w:type="dxa"/>
            <w:vAlign w:val="center"/>
          </w:tcPr>
          <w:p w:rsidR="00E14455" w:rsidRPr="00D76D34" w:rsidRDefault="00E14455" w:rsidP="00E14455">
            <w:pPr>
              <w:autoSpaceDE w:val="0"/>
              <w:autoSpaceDN w:val="0"/>
              <w:adjustRightInd w:val="0"/>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Карта границ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(в том числе границ образуемых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входящих в состав поселения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2E0849" w:rsidRPr="00D76D34" w:rsidTr="002E0849">
        <w:trPr>
          <w:trHeight w:val="70"/>
          <w:jc w:val="center"/>
        </w:trPr>
        <w:tc>
          <w:tcPr>
            <w:tcW w:w="1101" w:type="dxa"/>
            <w:vMerge/>
            <w:vAlign w:val="center"/>
          </w:tcPr>
          <w:p w:rsidR="002E0849" w:rsidRPr="00D76D34" w:rsidRDefault="002E0849" w:rsidP="00E14455">
            <w:pPr>
              <w:jc w:val="center"/>
              <w:rPr>
                <w:rFonts w:ascii="PT Astra Serif" w:hAnsi="PT Astra Serif" w:cs="Times New Roman"/>
                <w:color w:val="000000" w:themeColor="text1"/>
                <w:sz w:val="28"/>
                <w:szCs w:val="28"/>
              </w:rPr>
            </w:pPr>
          </w:p>
        </w:tc>
        <w:tc>
          <w:tcPr>
            <w:tcW w:w="1275" w:type="dxa"/>
            <w:vAlign w:val="center"/>
          </w:tcPr>
          <w:p w:rsidR="002E0849" w:rsidRPr="00D76D34" w:rsidRDefault="002E0849"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1.3</w:t>
            </w:r>
          </w:p>
        </w:tc>
        <w:tc>
          <w:tcPr>
            <w:tcW w:w="6946" w:type="dxa"/>
            <w:vAlign w:val="center"/>
          </w:tcPr>
          <w:p w:rsidR="002E0849" w:rsidRPr="00D76D34" w:rsidRDefault="002E0849" w:rsidP="00E14455">
            <w:pPr>
              <w:autoSpaceDE w:val="0"/>
              <w:autoSpaceDN w:val="0"/>
              <w:adjustRightInd w:val="0"/>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Карта функциональных зон поселения</w:t>
            </w:r>
          </w:p>
        </w:tc>
        <w:tc>
          <w:tcPr>
            <w:tcW w:w="1099" w:type="dxa"/>
            <w:vAlign w:val="center"/>
          </w:tcPr>
          <w:p w:rsidR="002E0849" w:rsidRPr="00D76D34" w:rsidRDefault="002E0849"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Align w:val="center"/>
          </w:tcPr>
          <w:p w:rsidR="00E14455" w:rsidRPr="00D76D34" w:rsidRDefault="00E14455" w:rsidP="00E14455">
            <w:pPr>
              <w:jc w:val="center"/>
              <w:rPr>
                <w:rFonts w:ascii="PT Astra Serif" w:hAnsi="PT Astra Serif" w:cs="Times New Roman"/>
                <w:color w:val="000000" w:themeColor="text1"/>
                <w:sz w:val="28"/>
                <w:szCs w:val="28"/>
                <w:lang w:val="en-US"/>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6946" w:type="dxa"/>
            <w:vAlign w:val="center"/>
          </w:tcPr>
          <w:p w:rsidR="00E14455" w:rsidRPr="00D76D34" w:rsidRDefault="00E14455" w:rsidP="00E14455">
            <w:p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Приложение. Сведения о границах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(в том числе границах образуемых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входящих в состав поселения или городского округа, которые должны содержать графическое описание местоположения границ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0421" w:type="dxa"/>
            <w:gridSpan w:val="4"/>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eastAsia="Times New Roman" w:hAnsi="PT Astra Serif" w:cs="Times New Roman"/>
                <w:b/>
                <w:color w:val="000000" w:themeColor="text1"/>
                <w:sz w:val="28"/>
                <w:szCs w:val="28"/>
                <w:lang w:eastAsia="ru-RU"/>
              </w:rPr>
              <w:t>Материалы по обоснованию</w:t>
            </w:r>
          </w:p>
        </w:tc>
      </w:tr>
      <w:tr w:rsidR="00D76D34" w:rsidRPr="00D76D34" w:rsidTr="00D03CF0">
        <w:trPr>
          <w:jc w:val="center"/>
        </w:trPr>
        <w:tc>
          <w:tcPr>
            <w:tcW w:w="1101"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lang w:val="en-US"/>
              </w:rPr>
              <w:t>I</w:t>
            </w: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ПЗ</w:t>
            </w:r>
          </w:p>
        </w:tc>
        <w:tc>
          <w:tcPr>
            <w:tcW w:w="6946" w:type="dxa"/>
            <w:vAlign w:val="center"/>
          </w:tcPr>
          <w:p w:rsidR="00E14455" w:rsidRPr="00D76D34" w:rsidRDefault="00E14455" w:rsidP="00E14455">
            <w:pPr>
              <w:rPr>
                <w:rFonts w:ascii="PT Astra Serif" w:eastAsia="Calibri"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lang w:eastAsia="ru-RU"/>
              </w:rPr>
              <w:t>Материалы по обоснованию внесения изменений</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lang w:val="en-US"/>
              </w:rPr>
              <w:t>II</w:t>
            </w: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ПЗ</w:t>
            </w:r>
          </w:p>
        </w:tc>
        <w:tc>
          <w:tcPr>
            <w:tcW w:w="6946" w:type="dxa"/>
            <w:vAlign w:val="center"/>
          </w:tcPr>
          <w:p w:rsidR="00E14455" w:rsidRPr="00D76D34" w:rsidRDefault="00E14455" w:rsidP="00E14455">
            <w:p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Исходно-разрешительная документация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restart"/>
            <w:vAlign w:val="center"/>
          </w:tcPr>
          <w:p w:rsidR="00E14455" w:rsidRPr="00D76D34" w:rsidRDefault="00E14455" w:rsidP="00E14455">
            <w:pPr>
              <w:jc w:val="center"/>
              <w:rPr>
                <w:rFonts w:ascii="PT Astra Serif" w:hAnsi="PT Astra Serif" w:cs="Times New Roman"/>
                <w:color w:val="000000" w:themeColor="text1"/>
                <w:sz w:val="28"/>
                <w:szCs w:val="28"/>
                <w:lang w:val="en-US"/>
              </w:rPr>
            </w:pPr>
            <w:r w:rsidRPr="00D76D34">
              <w:rPr>
                <w:rFonts w:ascii="PT Astra Serif" w:hAnsi="PT Astra Serif" w:cs="Times New Roman"/>
                <w:color w:val="000000" w:themeColor="text1"/>
                <w:sz w:val="28"/>
                <w:szCs w:val="28"/>
              </w:rPr>
              <w:t>-</w:t>
            </w: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2.1</w:t>
            </w:r>
          </w:p>
        </w:tc>
        <w:tc>
          <w:tcPr>
            <w:tcW w:w="6946" w:type="dxa"/>
            <w:vAlign w:val="center"/>
          </w:tcPr>
          <w:p w:rsidR="00E14455" w:rsidRPr="00D76D34" w:rsidRDefault="00E14455" w:rsidP="00E14455">
            <w:p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Карта границ существующих </w:t>
            </w:r>
            <w:r w:rsidR="00D03CF0"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входящих в состав поселения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2.2</w:t>
            </w:r>
          </w:p>
        </w:tc>
        <w:tc>
          <w:tcPr>
            <w:tcW w:w="6946" w:type="dxa"/>
            <w:vAlign w:val="center"/>
          </w:tcPr>
          <w:p w:rsidR="00E14455" w:rsidRPr="00D76D34" w:rsidRDefault="00E14455" w:rsidP="00E14455">
            <w:pPr>
              <w:pStyle w:val="af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Карта местоположения существующих и строящихся объектов местного значения поселения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2.3</w:t>
            </w:r>
          </w:p>
        </w:tc>
        <w:tc>
          <w:tcPr>
            <w:tcW w:w="6946" w:type="dxa"/>
            <w:vAlign w:val="center"/>
          </w:tcPr>
          <w:p w:rsidR="00E14455" w:rsidRPr="00D76D34" w:rsidRDefault="00E14455" w:rsidP="00E14455">
            <w:pPr>
              <w:pStyle w:val="af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2.4</w:t>
            </w:r>
          </w:p>
        </w:tc>
        <w:tc>
          <w:tcPr>
            <w:tcW w:w="6946" w:type="dxa"/>
            <w:vAlign w:val="center"/>
          </w:tcPr>
          <w:p w:rsidR="00E14455" w:rsidRPr="00D76D34" w:rsidRDefault="00E14455" w:rsidP="00E14455">
            <w:pPr>
              <w:pStyle w:val="a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Карта транспортной инфраструктуры</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2.5</w:t>
            </w:r>
          </w:p>
        </w:tc>
        <w:tc>
          <w:tcPr>
            <w:tcW w:w="6946" w:type="dxa"/>
            <w:vAlign w:val="center"/>
          </w:tcPr>
          <w:p w:rsidR="00E14455" w:rsidRPr="00D76D34" w:rsidRDefault="00E14455" w:rsidP="00E14455">
            <w:pPr>
              <w:pStyle w:val="af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 xml:space="preserve">Карта развития инженерной инфраструктуры </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2.6</w:t>
            </w:r>
          </w:p>
        </w:tc>
        <w:tc>
          <w:tcPr>
            <w:tcW w:w="6946" w:type="dxa"/>
            <w:vAlign w:val="center"/>
          </w:tcPr>
          <w:p w:rsidR="00E14455" w:rsidRPr="00D76D34" w:rsidRDefault="00E14455" w:rsidP="00E14455">
            <w:pPr>
              <w:pStyle w:val="af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Карта зон с особыми условиями использования территории</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r w:rsidR="00D76D34" w:rsidRPr="00D76D34" w:rsidTr="00D03CF0">
        <w:trPr>
          <w:trHeight w:val="77"/>
          <w:jc w:val="center"/>
        </w:trPr>
        <w:tc>
          <w:tcPr>
            <w:tcW w:w="1101" w:type="dxa"/>
            <w:vMerge/>
            <w:vAlign w:val="center"/>
          </w:tcPr>
          <w:p w:rsidR="00E14455" w:rsidRPr="00D76D34" w:rsidRDefault="00E14455" w:rsidP="00E14455">
            <w:pPr>
              <w:jc w:val="center"/>
              <w:rPr>
                <w:rFonts w:ascii="PT Astra Serif" w:hAnsi="PT Astra Serif" w:cs="Times New Roman"/>
                <w:color w:val="000000" w:themeColor="text1"/>
                <w:sz w:val="28"/>
                <w:szCs w:val="28"/>
              </w:rPr>
            </w:pPr>
          </w:p>
        </w:tc>
        <w:tc>
          <w:tcPr>
            <w:tcW w:w="1275"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2.7</w:t>
            </w:r>
          </w:p>
        </w:tc>
        <w:tc>
          <w:tcPr>
            <w:tcW w:w="6946" w:type="dxa"/>
            <w:vAlign w:val="center"/>
          </w:tcPr>
          <w:p w:rsidR="00E14455" w:rsidRPr="00D76D34" w:rsidRDefault="00E14455" w:rsidP="00E14455">
            <w:pPr>
              <w:pStyle w:val="afff3"/>
              <w:jc w:val="both"/>
              <w:rPr>
                <w:rFonts w:ascii="PT Astra Serif" w:hAnsi="PT Astra Serif"/>
                <w:color w:val="000000" w:themeColor="text1"/>
                <w:sz w:val="28"/>
                <w:szCs w:val="28"/>
              </w:rPr>
            </w:pPr>
            <w:r w:rsidRPr="00D76D34">
              <w:rPr>
                <w:rFonts w:ascii="PT Astra Serif" w:hAnsi="PT Astra Serif"/>
                <w:color w:val="000000" w:themeColor="text1"/>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vAlign w:val="center"/>
          </w:tcPr>
          <w:p w:rsidR="00E14455" w:rsidRPr="00D76D34" w:rsidRDefault="00E14455" w:rsidP="00E14455">
            <w:pPr>
              <w:jc w:val="center"/>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н/с</w:t>
            </w:r>
          </w:p>
        </w:tc>
      </w:tr>
    </w:tbl>
    <w:p w:rsidR="00105079" w:rsidRPr="00D76D34" w:rsidRDefault="00105079" w:rsidP="0064323B">
      <w:pPr>
        <w:spacing w:after="0" w:line="240" w:lineRule="auto"/>
        <w:ind w:firstLine="709"/>
        <w:jc w:val="both"/>
        <w:rPr>
          <w:rFonts w:ascii="PT Astra Serif" w:eastAsia="Times New Roman" w:hAnsi="PT Astra Serif" w:cs="Times New Roman"/>
          <w:iCs/>
          <w:color w:val="000000" w:themeColor="text1"/>
          <w:sz w:val="28"/>
          <w:szCs w:val="28"/>
        </w:rPr>
        <w:sectPr w:rsidR="00105079" w:rsidRPr="00D76D34" w:rsidSect="0022281C">
          <w:pgSz w:w="11906" w:h="16838"/>
          <w:pgMar w:top="567" w:right="567" w:bottom="567" w:left="1134" w:header="709" w:footer="709" w:gutter="0"/>
          <w:cols w:space="708"/>
          <w:docGrid w:linePitch="360"/>
        </w:sectPr>
      </w:pPr>
    </w:p>
    <w:p w:rsidR="00F45ABF" w:rsidRPr="00D76D34" w:rsidRDefault="00F45ABF" w:rsidP="0064323B">
      <w:pPr>
        <w:spacing w:after="0" w:line="240" w:lineRule="auto"/>
        <w:jc w:val="center"/>
        <w:outlineLvl w:val="0"/>
        <w:rPr>
          <w:rFonts w:ascii="PT Astra Serif" w:eastAsia="Times New Roman" w:hAnsi="PT Astra Serif" w:cs="Times New Roman"/>
          <w:b/>
          <w:iCs/>
          <w:color w:val="000000" w:themeColor="text1"/>
          <w:sz w:val="28"/>
          <w:szCs w:val="28"/>
        </w:rPr>
      </w:pPr>
      <w:bookmarkStart w:id="0" w:name="_Toc149071998"/>
      <w:r w:rsidRPr="00D76D34">
        <w:rPr>
          <w:rFonts w:ascii="PT Astra Serif" w:eastAsia="Times New Roman" w:hAnsi="PT Astra Serif" w:cs="Times New Roman"/>
          <w:b/>
          <w:iCs/>
          <w:color w:val="000000" w:themeColor="text1"/>
          <w:sz w:val="28"/>
          <w:szCs w:val="28"/>
        </w:rPr>
        <w:lastRenderedPageBreak/>
        <w:t>Оглавление</w:t>
      </w:r>
      <w:bookmarkEnd w:id="0"/>
    </w:p>
    <w:sdt>
      <w:sdtPr>
        <w:rPr>
          <w:rFonts w:ascii="PT Astra Serif" w:eastAsiaTheme="minorHAnsi" w:hAnsi="PT Astra Serif" w:cs="Times New Roman"/>
          <w:b w:val="0"/>
          <w:bCs w:val="0"/>
          <w:color w:val="000000" w:themeColor="text1"/>
          <w:sz w:val="22"/>
          <w:szCs w:val="22"/>
        </w:rPr>
        <w:id w:val="22300832"/>
        <w:docPartObj>
          <w:docPartGallery w:val="Table of Contents"/>
          <w:docPartUnique/>
        </w:docPartObj>
      </w:sdtPr>
      <w:sdtEndPr>
        <w:rPr>
          <w:sz w:val="24"/>
        </w:rPr>
      </w:sdtEndPr>
      <w:sdtContent>
        <w:p w:rsidR="00055F7C" w:rsidRPr="00BA42F6" w:rsidRDefault="00055F7C" w:rsidP="0064323B">
          <w:pPr>
            <w:pStyle w:val="af2"/>
            <w:spacing w:before="0" w:line="240" w:lineRule="auto"/>
            <w:rPr>
              <w:rFonts w:ascii="PT Astra Serif" w:hAnsi="PT Astra Serif" w:cs="Times New Roman"/>
              <w:b w:val="0"/>
              <w:color w:val="000000" w:themeColor="text1"/>
              <w:sz w:val="32"/>
            </w:rPr>
          </w:pPr>
        </w:p>
        <w:p w:rsidR="006F706C" w:rsidRPr="006F706C" w:rsidRDefault="00D97EC5" w:rsidP="006F706C">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r w:rsidRPr="00AF013E">
            <w:rPr>
              <w:rFonts w:ascii="PT Astra Serif" w:hAnsi="PT Astra Serif" w:cs="Times New Roman"/>
              <w:color w:val="000000" w:themeColor="text1"/>
              <w:sz w:val="36"/>
              <w:szCs w:val="28"/>
            </w:rPr>
            <w:fldChar w:fldCharType="begin"/>
          </w:r>
          <w:r w:rsidR="00DC3378" w:rsidRPr="00AF013E">
            <w:rPr>
              <w:rFonts w:ascii="PT Astra Serif" w:hAnsi="PT Astra Serif" w:cs="Times New Roman"/>
              <w:color w:val="000000" w:themeColor="text1"/>
              <w:sz w:val="36"/>
              <w:szCs w:val="28"/>
            </w:rPr>
            <w:instrText xml:space="preserve"> TOC \o "1-4" \h \z \u </w:instrText>
          </w:r>
          <w:r w:rsidRPr="00AF013E">
            <w:rPr>
              <w:rFonts w:ascii="PT Astra Serif" w:hAnsi="PT Astra Serif" w:cs="Times New Roman"/>
              <w:color w:val="000000" w:themeColor="text1"/>
              <w:sz w:val="36"/>
              <w:szCs w:val="28"/>
            </w:rPr>
            <w:fldChar w:fldCharType="separate"/>
          </w:r>
          <w:hyperlink w:anchor="_Toc149071998" w:history="1">
            <w:r w:rsidR="006F706C" w:rsidRPr="006F706C">
              <w:rPr>
                <w:rStyle w:val="af5"/>
                <w:rFonts w:ascii="PT Astra Serif" w:eastAsia="Times New Roman" w:hAnsi="PT Astra Serif" w:cs="Times New Roman"/>
                <w:b/>
                <w:iCs/>
                <w:noProof/>
                <w:sz w:val="28"/>
                <w:szCs w:val="28"/>
              </w:rPr>
              <w:t>Оглавление</w:t>
            </w:r>
            <w:r w:rsidR="006F706C" w:rsidRPr="006F706C">
              <w:rPr>
                <w:rFonts w:ascii="PT Astra Serif" w:hAnsi="PT Astra Serif"/>
                <w:noProof/>
                <w:webHidden/>
                <w:sz w:val="28"/>
                <w:szCs w:val="28"/>
              </w:rPr>
              <w:tab/>
            </w:r>
            <w:r w:rsidR="006F706C" w:rsidRPr="006F706C">
              <w:rPr>
                <w:rFonts w:ascii="PT Astra Serif" w:hAnsi="PT Astra Serif"/>
                <w:noProof/>
                <w:webHidden/>
                <w:sz w:val="28"/>
                <w:szCs w:val="28"/>
              </w:rPr>
              <w:fldChar w:fldCharType="begin"/>
            </w:r>
            <w:r w:rsidR="006F706C" w:rsidRPr="006F706C">
              <w:rPr>
                <w:rFonts w:ascii="PT Astra Serif" w:hAnsi="PT Astra Serif"/>
                <w:noProof/>
                <w:webHidden/>
                <w:sz w:val="28"/>
                <w:szCs w:val="28"/>
              </w:rPr>
              <w:instrText xml:space="preserve"> PAGEREF _Toc149071998 \h </w:instrText>
            </w:r>
            <w:r w:rsidR="006F706C" w:rsidRPr="006F706C">
              <w:rPr>
                <w:rFonts w:ascii="PT Astra Serif" w:hAnsi="PT Astra Serif"/>
                <w:noProof/>
                <w:webHidden/>
                <w:sz w:val="28"/>
                <w:szCs w:val="28"/>
              </w:rPr>
            </w:r>
            <w:r w:rsidR="006F706C" w:rsidRPr="006F706C">
              <w:rPr>
                <w:rFonts w:ascii="PT Astra Serif" w:hAnsi="PT Astra Serif"/>
                <w:noProof/>
                <w:webHidden/>
                <w:sz w:val="28"/>
                <w:szCs w:val="28"/>
              </w:rPr>
              <w:fldChar w:fldCharType="separate"/>
            </w:r>
            <w:r w:rsidR="006F706C" w:rsidRPr="006F706C">
              <w:rPr>
                <w:rFonts w:ascii="PT Astra Serif" w:hAnsi="PT Astra Serif"/>
                <w:noProof/>
                <w:webHidden/>
                <w:sz w:val="28"/>
                <w:szCs w:val="28"/>
              </w:rPr>
              <w:t>4</w:t>
            </w:r>
            <w:r w:rsidR="006F706C" w:rsidRPr="006F706C">
              <w:rPr>
                <w:rFonts w:ascii="PT Astra Serif" w:hAnsi="PT Astra Serif"/>
                <w:noProof/>
                <w:webHidden/>
                <w:sz w:val="28"/>
                <w:szCs w:val="28"/>
              </w:rPr>
              <w:fldChar w:fldCharType="end"/>
            </w:r>
          </w:hyperlink>
        </w:p>
        <w:p w:rsidR="006F706C" w:rsidRPr="006F706C" w:rsidRDefault="00741775" w:rsidP="006F706C">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49071999" w:history="1">
            <w:r w:rsidR="006F706C" w:rsidRPr="006F706C">
              <w:rPr>
                <w:rStyle w:val="af5"/>
                <w:rFonts w:ascii="PT Astra Serif" w:hAnsi="PT Astra Serif" w:cs="Times New Roman"/>
                <w:noProof/>
                <w:sz w:val="28"/>
                <w:szCs w:val="28"/>
              </w:rPr>
              <w:t>Общие положения</w:t>
            </w:r>
            <w:r w:rsidR="006F706C" w:rsidRPr="006F706C">
              <w:rPr>
                <w:rFonts w:ascii="PT Astra Serif" w:hAnsi="PT Astra Serif"/>
                <w:noProof/>
                <w:webHidden/>
                <w:sz w:val="28"/>
                <w:szCs w:val="28"/>
              </w:rPr>
              <w:tab/>
            </w:r>
            <w:r w:rsidR="006F706C" w:rsidRPr="006F706C">
              <w:rPr>
                <w:rFonts w:ascii="PT Astra Serif" w:hAnsi="PT Astra Serif"/>
                <w:noProof/>
                <w:webHidden/>
                <w:sz w:val="28"/>
                <w:szCs w:val="28"/>
              </w:rPr>
              <w:fldChar w:fldCharType="begin"/>
            </w:r>
            <w:r w:rsidR="006F706C" w:rsidRPr="006F706C">
              <w:rPr>
                <w:rFonts w:ascii="PT Astra Serif" w:hAnsi="PT Astra Serif"/>
                <w:noProof/>
                <w:webHidden/>
                <w:sz w:val="28"/>
                <w:szCs w:val="28"/>
              </w:rPr>
              <w:instrText xml:space="preserve"> PAGEREF _Toc149071999 \h </w:instrText>
            </w:r>
            <w:r w:rsidR="006F706C" w:rsidRPr="006F706C">
              <w:rPr>
                <w:rFonts w:ascii="PT Astra Serif" w:hAnsi="PT Astra Serif"/>
                <w:noProof/>
                <w:webHidden/>
                <w:sz w:val="28"/>
                <w:szCs w:val="28"/>
              </w:rPr>
            </w:r>
            <w:r w:rsidR="006F706C" w:rsidRPr="006F706C">
              <w:rPr>
                <w:rFonts w:ascii="PT Astra Serif" w:hAnsi="PT Astra Serif"/>
                <w:noProof/>
                <w:webHidden/>
                <w:sz w:val="28"/>
                <w:szCs w:val="28"/>
              </w:rPr>
              <w:fldChar w:fldCharType="separate"/>
            </w:r>
            <w:r w:rsidR="006F706C" w:rsidRPr="006F706C">
              <w:rPr>
                <w:rFonts w:ascii="PT Astra Serif" w:hAnsi="PT Astra Serif"/>
                <w:noProof/>
                <w:webHidden/>
                <w:sz w:val="28"/>
                <w:szCs w:val="28"/>
              </w:rPr>
              <w:t>5</w:t>
            </w:r>
            <w:r w:rsidR="006F706C" w:rsidRPr="006F706C">
              <w:rPr>
                <w:rFonts w:ascii="PT Astra Serif" w:hAnsi="PT Astra Serif"/>
                <w:noProof/>
                <w:webHidden/>
                <w:sz w:val="28"/>
                <w:szCs w:val="28"/>
              </w:rPr>
              <w:fldChar w:fldCharType="end"/>
            </w:r>
          </w:hyperlink>
        </w:p>
        <w:p w:rsidR="006F706C" w:rsidRPr="006F706C" w:rsidRDefault="00741775" w:rsidP="006F706C">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49072000" w:history="1">
            <w:r w:rsidR="006F706C" w:rsidRPr="006F706C">
              <w:rPr>
                <w:rStyle w:val="af5"/>
                <w:rFonts w:ascii="PT Astra Serif" w:hAnsi="PT Astra Serif" w:cs="Times New Roman"/>
                <w:b/>
                <w:noProof/>
                <w:sz w:val="28"/>
                <w:szCs w:val="28"/>
              </w:rPr>
              <w:t>1.</w:t>
            </w:r>
            <w:r w:rsidR="006F706C" w:rsidRPr="006F706C">
              <w:rPr>
                <w:rFonts w:ascii="PT Astra Serif" w:eastAsiaTheme="minorEastAsia" w:hAnsi="PT Astra Serif"/>
                <w:noProof/>
                <w:sz w:val="28"/>
                <w:szCs w:val="28"/>
                <w:lang w:eastAsia="ru-RU"/>
              </w:rPr>
              <w:tab/>
            </w:r>
            <w:r w:rsidR="006F706C" w:rsidRPr="006F706C">
              <w:rPr>
                <w:rStyle w:val="af5"/>
                <w:rFonts w:ascii="PT Astra Serif" w:hAnsi="PT Astra Serif" w:cs="Times New Roman"/>
                <w:b/>
                <w:noProof/>
                <w:sz w:val="28"/>
                <w:szCs w:val="28"/>
              </w:rPr>
              <w:t xml:space="preserve">Сведения о видах, назначении, наименованиях, характеристиках </w:t>
            </w:r>
            <w:r w:rsidR="00E86946">
              <w:rPr>
                <w:rStyle w:val="af5"/>
                <w:rFonts w:ascii="PT Astra Serif" w:hAnsi="PT Astra Serif" w:cs="Times New Roman"/>
                <w:b/>
                <w:noProof/>
                <w:sz w:val="28"/>
                <w:szCs w:val="28"/>
              </w:rPr>
              <w:br/>
            </w:r>
            <w:r w:rsidR="006F706C" w:rsidRPr="006F706C">
              <w:rPr>
                <w:rStyle w:val="af5"/>
                <w:rFonts w:ascii="PT Astra Serif" w:hAnsi="PT Astra Serif" w:cs="Times New Roman"/>
                <w:b/>
                <w:noProof/>
                <w:sz w:val="28"/>
                <w:szCs w:val="28"/>
              </w:rPr>
              <w:t>и местоположении планируемых для размещения объектов местного значения поселения и зоны с особыми условиями использования территорий</w:t>
            </w:r>
            <w:r w:rsidR="006F706C" w:rsidRPr="006F706C">
              <w:rPr>
                <w:rFonts w:ascii="PT Astra Serif" w:hAnsi="PT Astra Serif"/>
                <w:noProof/>
                <w:webHidden/>
                <w:sz w:val="28"/>
                <w:szCs w:val="28"/>
              </w:rPr>
              <w:tab/>
            </w:r>
            <w:r w:rsidR="006F706C" w:rsidRPr="006F706C">
              <w:rPr>
                <w:rFonts w:ascii="PT Astra Serif" w:hAnsi="PT Astra Serif"/>
                <w:noProof/>
                <w:webHidden/>
                <w:sz w:val="28"/>
                <w:szCs w:val="28"/>
              </w:rPr>
              <w:fldChar w:fldCharType="begin"/>
            </w:r>
            <w:r w:rsidR="006F706C" w:rsidRPr="006F706C">
              <w:rPr>
                <w:rFonts w:ascii="PT Astra Serif" w:hAnsi="PT Astra Serif"/>
                <w:noProof/>
                <w:webHidden/>
                <w:sz w:val="28"/>
                <w:szCs w:val="28"/>
              </w:rPr>
              <w:instrText xml:space="preserve"> PAGEREF _Toc149072000 \h </w:instrText>
            </w:r>
            <w:r w:rsidR="006F706C" w:rsidRPr="006F706C">
              <w:rPr>
                <w:rFonts w:ascii="PT Astra Serif" w:hAnsi="PT Astra Serif"/>
                <w:noProof/>
                <w:webHidden/>
                <w:sz w:val="28"/>
                <w:szCs w:val="28"/>
              </w:rPr>
            </w:r>
            <w:r w:rsidR="006F706C" w:rsidRPr="006F706C">
              <w:rPr>
                <w:rFonts w:ascii="PT Astra Serif" w:hAnsi="PT Astra Serif"/>
                <w:noProof/>
                <w:webHidden/>
                <w:sz w:val="28"/>
                <w:szCs w:val="28"/>
              </w:rPr>
              <w:fldChar w:fldCharType="separate"/>
            </w:r>
            <w:r w:rsidR="006F706C" w:rsidRPr="006F706C">
              <w:rPr>
                <w:rFonts w:ascii="PT Astra Serif" w:hAnsi="PT Astra Serif"/>
                <w:noProof/>
                <w:webHidden/>
                <w:sz w:val="28"/>
                <w:szCs w:val="28"/>
              </w:rPr>
              <w:t>6</w:t>
            </w:r>
            <w:r w:rsidR="006F706C" w:rsidRPr="006F706C">
              <w:rPr>
                <w:rFonts w:ascii="PT Astra Serif" w:hAnsi="PT Astra Serif"/>
                <w:noProof/>
                <w:webHidden/>
                <w:sz w:val="28"/>
                <w:szCs w:val="28"/>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1" w:history="1">
            <w:r w:rsidR="006F706C" w:rsidRPr="006F706C">
              <w:rPr>
                <w:rStyle w:val="af5"/>
                <w:rFonts w:ascii="PT Astra Serif" w:hAnsi="PT Astra Serif"/>
                <w:b/>
                <w:smallCaps w:val="0"/>
                <w:noProof/>
                <w:sz w:val="28"/>
                <w:szCs w:val="28"/>
              </w:rPr>
              <w:t>1.1.</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 xml:space="preserve">Планируемые для размещения на территории муниципального образования «Малохомутерское сельское поселение» объекты местного значения поселения </w:t>
            </w:r>
            <w:r w:rsidR="00E86946">
              <w:rPr>
                <w:rStyle w:val="af5"/>
                <w:rFonts w:ascii="PT Astra Serif" w:hAnsi="PT Astra Serif"/>
                <w:b/>
                <w:smallCaps w:val="0"/>
                <w:noProof/>
                <w:sz w:val="28"/>
                <w:szCs w:val="28"/>
              </w:rPr>
              <w:br/>
            </w:r>
            <w:r w:rsidR="006F706C" w:rsidRPr="006F706C">
              <w:rPr>
                <w:rStyle w:val="af5"/>
                <w:rFonts w:ascii="PT Astra Serif" w:hAnsi="PT Astra Serif"/>
                <w:b/>
                <w:smallCaps w:val="0"/>
                <w:noProof/>
                <w:sz w:val="28"/>
                <w:szCs w:val="28"/>
              </w:rPr>
              <w:t xml:space="preserve">в сфере </w:t>
            </w:r>
            <w:r w:rsidR="006F706C" w:rsidRPr="006F706C">
              <w:rPr>
                <w:rStyle w:val="af5"/>
                <w:rFonts w:ascii="PT Astra Serif" w:hAnsi="PT Astra Serif"/>
                <w:b/>
                <w:bCs/>
                <w:smallCaps w:val="0"/>
                <w:noProof/>
                <w:sz w:val="28"/>
                <w:szCs w:val="28"/>
              </w:rPr>
              <w:t>физической культуры и массового спорта</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_Toc149072001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7</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left" w:pos="720"/>
              <w:tab w:val="right" w:leader="dot" w:pos="10195"/>
            </w:tabs>
            <w:contextualSpacing/>
            <w:jc w:val="both"/>
            <w:rPr>
              <w:rFonts w:ascii="PT Astra Serif" w:eastAsiaTheme="minorEastAsia" w:hAnsi="PT Astra Serif" w:cstheme="minorBidi"/>
              <w:smallCaps w:val="0"/>
              <w:noProof/>
              <w:sz w:val="28"/>
              <w:szCs w:val="28"/>
            </w:rPr>
          </w:pPr>
          <w:hyperlink w:anchor="_Toc149072002" w:history="1">
            <w:r w:rsidR="006F706C" w:rsidRPr="006F706C">
              <w:rPr>
                <w:rStyle w:val="af5"/>
                <w:rFonts w:ascii="PT Astra Serif" w:hAnsi="PT Astra Serif"/>
                <w:b/>
                <w:bCs/>
                <w:smallCaps w:val="0"/>
                <w:noProof/>
                <w:sz w:val="28"/>
                <w:szCs w:val="28"/>
              </w:rPr>
              <w:t>2.</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shd w:val="clear" w:color="auto" w:fill="FFFFFF"/>
              </w:rPr>
              <w:t>Параметры функциональных зон.</w:t>
            </w:r>
            <w:r w:rsidR="006F706C" w:rsidRPr="006F706C">
              <w:rPr>
                <w:rStyle w:val="af5"/>
                <w:rFonts w:ascii="PT Astra Serif" w:hAnsi="PT Astra Serif"/>
                <w:b/>
                <w:smallCaps w:val="0"/>
                <w:noProof/>
                <w:sz w:val="28"/>
                <w:szCs w:val="28"/>
              </w:rPr>
              <w:t xml:space="preserve">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_Toc149072002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8</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3" w:history="1">
            <w:r w:rsidR="006F706C" w:rsidRPr="006F706C">
              <w:rPr>
                <w:rStyle w:val="af5"/>
                <w:rFonts w:ascii="PT Astra Serif" w:hAnsi="PT Astra Serif"/>
                <w:b/>
                <w:bCs/>
                <w:smallCaps w:val="0"/>
                <w:noProof/>
                <w:sz w:val="28"/>
                <w:szCs w:val="28"/>
              </w:rPr>
              <w:t>2.1.</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shd w:val="clear" w:color="auto" w:fill="FFFFFF"/>
              </w:rPr>
              <w:t>Жилая зона</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_Toc149072003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10</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4" w:history="1">
            <w:r w:rsidR="006F706C" w:rsidRPr="006F706C">
              <w:rPr>
                <w:rStyle w:val="af5"/>
                <w:rFonts w:ascii="PT Astra Serif" w:hAnsi="PT Astra Serif"/>
                <w:b/>
                <w:bCs/>
                <w:smallCaps w:val="0"/>
                <w:noProof/>
                <w:sz w:val="28"/>
                <w:szCs w:val="28"/>
              </w:rPr>
              <w:t>2.2.</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eastAsia="Calibri-Bold" w:hAnsi="PT Astra Serif"/>
                <w:b/>
                <w:bCs/>
                <w:smallCaps w:val="0"/>
                <w:noProof/>
                <w:sz w:val="28"/>
                <w:szCs w:val="28"/>
              </w:rPr>
              <w:t>Общественно-деловая зона</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_Toc149072004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10</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32"/>
            <w:rPr>
              <w:rFonts w:eastAsiaTheme="minorEastAsia" w:cstheme="minorBidi"/>
            </w:rPr>
          </w:pPr>
          <w:hyperlink w:anchor="_Toc149072005" w:history="1">
            <w:r w:rsidR="006F706C" w:rsidRPr="006F706C">
              <w:rPr>
                <w:rStyle w:val="af5"/>
              </w:rPr>
              <w:t>2.2.1.</w:t>
            </w:r>
            <w:r w:rsidR="006F706C" w:rsidRPr="006F706C">
              <w:rPr>
                <w:rFonts w:eastAsiaTheme="minorEastAsia" w:cstheme="minorBidi"/>
              </w:rPr>
              <w:tab/>
            </w:r>
            <w:r w:rsidR="006F706C" w:rsidRPr="006F706C">
              <w:rPr>
                <w:rStyle w:val="af5"/>
              </w:rPr>
              <w:t>Зона специализированной общественной застройки</w:t>
            </w:r>
            <w:r w:rsidR="006F706C" w:rsidRPr="006F706C">
              <w:rPr>
                <w:webHidden/>
              </w:rPr>
              <w:tab/>
            </w:r>
            <w:r w:rsidR="006F706C" w:rsidRPr="006F706C">
              <w:rPr>
                <w:webHidden/>
              </w:rPr>
              <w:fldChar w:fldCharType="begin"/>
            </w:r>
            <w:r w:rsidR="006F706C" w:rsidRPr="006F706C">
              <w:rPr>
                <w:webHidden/>
              </w:rPr>
              <w:instrText xml:space="preserve"> PAGEREF _Toc149072005 \h </w:instrText>
            </w:r>
            <w:r w:rsidR="006F706C" w:rsidRPr="006F706C">
              <w:rPr>
                <w:webHidden/>
              </w:rPr>
            </w:r>
            <w:r w:rsidR="006F706C" w:rsidRPr="006F706C">
              <w:rPr>
                <w:webHidden/>
              </w:rPr>
              <w:fldChar w:fldCharType="separate"/>
            </w:r>
            <w:r w:rsidR="006F706C" w:rsidRPr="006F706C">
              <w:rPr>
                <w:webHidden/>
              </w:rPr>
              <w:t>10</w:t>
            </w:r>
            <w:r w:rsidR="006F706C" w:rsidRPr="006F706C">
              <w:rPr>
                <w:webHidden/>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6" w:history="1">
            <w:r w:rsidR="006F706C" w:rsidRPr="006F706C">
              <w:rPr>
                <w:rStyle w:val="af5"/>
                <w:rFonts w:ascii="PT Astra Serif" w:hAnsi="PT Astra Serif"/>
                <w:b/>
                <w:smallCaps w:val="0"/>
                <w:noProof/>
                <w:sz w:val="28"/>
                <w:szCs w:val="28"/>
              </w:rPr>
              <w:t>2.3.</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Производственная зона</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_Toc149072006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10</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32"/>
            <w:rPr>
              <w:rFonts w:eastAsiaTheme="minorEastAsia" w:cstheme="minorBidi"/>
            </w:rPr>
          </w:pPr>
          <w:hyperlink w:anchor="_Toc149072007" w:history="1">
            <w:r w:rsidR="006F706C" w:rsidRPr="006F706C">
              <w:rPr>
                <w:rStyle w:val="af5"/>
              </w:rPr>
              <w:t>2.3.1.</w:t>
            </w:r>
            <w:r w:rsidR="006F706C" w:rsidRPr="006F706C">
              <w:rPr>
                <w:rFonts w:eastAsiaTheme="minorEastAsia" w:cstheme="minorBidi"/>
              </w:rPr>
              <w:tab/>
            </w:r>
            <w:r w:rsidR="006F706C" w:rsidRPr="006F706C">
              <w:rPr>
                <w:rStyle w:val="af5"/>
              </w:rPr>
              <w:t>Производственная зона</w:t>
            </w:r>
            <w:r w:rsidR="006F706C" w:rsidRPr="006F706C">
              <w:rPr>
                <w:webHidden/>
              </w:rPr>
              <w:tab/>
            </w:r>
            <w:r w:rsidR="006F706C" w:rsidRPr="006F706C">
              <w:rPr>
                <w:webHidden/>
              </w:rPr>
              <w:fldChar w:fldCharType="begin"/>
            </w:r>
            <w:r w:rsidR="006F706C" w:rsidRPr="006F706C">
              <w:rPr>
                <w:webHidden/>
              </w:rPr>
              <w:instrText xml:space="preserve"> PAGEREF _Toc149072007 \h </w:instrText>
            </w:r>
            <w:r w:rsidR="006F706C" w:rsidRPr="006F706C">
              <w:rPr>
                <w:webHidden/>
              </w:rPr>
            </w:r>
            <w:r w:rsidR="006F706C" w:rsidRPr="006F706C">
              <w:rPr>
                <w:webHidden/>
              </w:rPr>
              <w:fldChar w:fldCharType="separate"/>
            </w:r>
            <w:r w:rsidR="006F706C" w:rsidRPr="006F706C">
              <w:rPr>
                <w:webHidden/>
              </w:rPr>
              <w:t>10</w:t>
            </w:r>
            <w:r w:rsidR="006F706C" w:rsidRPr="006F706C">
              <w:rPr>
                <w:webHidden/>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8" w:history="1">
            <w:r w:rsidR="006F706C" w:rsidRPr="006F706C">
              <w:rPr>
                <w:rStyle w:val="af5"/>
                <w:rFonts w:ascii="PT Astra Serif" w:hAnsi="PT Astra Serif"/>
                <w:b/>
                <w:smallCaps w:val="0"/>
                <w:noProof/>
                <w:sz w:val="28"/>
                <w:szCs w:val="28"/>
              </w:rPr>
              <w:t>2.4.</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Зона инженерной инфраструктуры</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_Toc149072008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11</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09" w:history="1">
            <w:r w:rsidR="006F706C" w:rsidRPr="006F706C">
              <w:rPr>
                <w:rStyle w:val="af5"/>
                <w:rFonts w:ascii="PT Astra Serif" w:hAnsi="PT Astra Serif"/>
                <w:b/>
                <w:smallCaps w:val="0"/>
                <w:noProof/>
                <w:sz w:val="28"/>
                <w:szCs w:val="28"/>
              </w:rPr>
              <w:t>2.5.</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Зона транспортной инфраструктуры</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_Toc149072009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11</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10" w:history="1">
            <w:r w:rsidR="006F706C" w:rsidRPr="006F706C">
              <w:rPr>
                <w:rStyle w:val="af5"/>
                <w:rFonts w:ascii="PT Astra Serif" w:hAnsi="PT Astra Serif"/>
                <w:b/>
                <w:smallCaps w:val="0"/>
                <w:noProof/>
                <w:sz w:val="28"/>
                <w:szCs w:val="28"/>
              </w:rPr>
              <w:t>2.6.</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Зона сельскохозяйственного использования</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_Toc149072010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12</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32"/>
            <w:rPr>
              <w:rFonts w:eastAsiaTheme="minorEastAsia" w:cstheme="minorBidi"/>
            </w:rPr>
          </w:pPr>
          <w:hyperlink w:anchor="_Toc149072011" w:history="1">
            <w:r w:rsidR="006F706C" w:rsidRPr="006F706C">
              <w:rPr>
                <w:rStyle w:val="af5"/>
              </w:rPr>
              <w:t>2.6.1.</w:t>
            </w:r>
            <w:r w:rsidR="006F706C" w:rsidRPr="006F706C">
              <w:rPr>
                <w:rFonts w:eastAsiaTheme="minorEastAsia" w:cstheme="minorBidi"/>
              </w:rPr>
              <w:tab/>
            </w:r>
            <w:r w:rsidR="006F706C" w:rsidRPr="006F706C">
              <w:rPr>
                <w:rStyle w:val="af5"/>
              </w:rPr>
              <w:t>Зона сельскохозяйственных угодий</w:t>
            </w:r>
            <w:r w:rsidR="006F706C" w:rsidRPr="006F706C">
              <w:rPr>
                <w:webHidden/>
              </w:rPr>
              <w:tab/>
            </w:r>
            <w:r w:rsidR="006F706C" w:rsidRPr="006F706C">
              <w:rPr>
                <w:webHidden/>
              </w:rPr>
              <w:fldChar w:fldCharType="begin"/>
            </w:r>
            <w:r w:rsidR="006F706C" w:rsidRPr="006F706C">
              <w:rPr>
                <w:webHidden/>
              </w:rPr>
              <w:instrText xml:space="preserve"> PAGEREF _Toc149072011 \h </w:instrText>
            </w:r>
            <w:r w:rsidR="006F706C" w:rsidRPr="006F706C">
              <w:rPr>
                <w:webHidden/>
              </w:rPr>
            </w:r>
            <w:r w:rsidR="006F706C" w:rsidRPr="006F706C">
              <w:rPr>
                <w:webHidden/>
              </w:rPr>
              <w:fldChar w:fldCharType="separate"/>
            </w:r>
            <w:r w:rsidR="006F706C" w:rsidRPr="006F706C">
              <w:rPr>
                <w:webHidden/>
              </w:rPr>
              <w:t>12</w:t>
            </w:r>
            <w:r w:rsidR="006F706C" w:rsidRPr="006F706C">
              <w:rPr>
                <w:webHidden/>
              </w:rPr>
              <w:fldChar w:fldCharType="end"/>
            </w:r>
          </w:hyperlink>
        </w:p>
        <w:p w:rsidR="006F706C" w:rsidRPr="006F706C" w:rsidRDefault="00741775" w:rsidP="006F706C">
          <w:pPr>
            <w:pStyle w:val="32"/>
            <w:rPr>
              <w:rFonts w:eastAsiaTheme="minorEastAsia" w:cstheme="minorBidi"/>
            </w:rPr>
          </w:pPr>
          <w:hyperlink w:anchor="_Toc149072012" w:history="1">
            <w:r w:rsidR="006F706C" w:rsidRPr="006F706C">
              <w:rPr>
                <w:rStyle w:val="af5"/>
              </w:rPr>
              <w:t>2.6.2.</w:t>
            </w:r>
            <w:r w:rsidR="006F706C" w:rsidRPr="006F706C">
              <w:rPr>
                <w:rFonts w:eastAsiaTheme="minorEastAsia" w:cstheme="minorBidi"/>
              </w:rPr>
              <w:tab/>
            </w:r>
            <w:r w:rsidR="006F706C" w:rsidRPr="006F706C">
              <w:rPr>
                <w:rStyle w:val="af5"/>
              </w:rPr>
              <w:t>Зона садоводческих или огороднических некоммерческих товариществ</w:t>
            </w:r>
            <w:r w:rsidR="006F706C" w:rsidRPr="006F706C">
              <w:rPr>
                <w:webHidden/>
              </w:rPr>
              <w:tab/>
            </w:r>
            <w:r w:rsidR="006F706C" w:rsidRPr="006F706C">
              <w:rPr>
                <w:webHidden/>
              </w:rPr>
              <w:fldChar w:fldCharType="begin"/>
            </w:r>
            <w:r w:rsidR="006F706C" w:rsidRPr="006F706C">
              <w:rPr>
                <w:webHidden/>
              </w:rPr>
              <w:instrText xml:space="preserve"> PAGEREF _Toc149072012 \h </w:instrText>
            </w:r>
            <w:r w:rsidR="006F706C" w:rsidRPr="006F706C">
              <w:rPr>
                <w:webHidden/>
              </w:rPr>
            </w:r>
            <w:r w:rsidR="006F706C" w:rsidRPr="006F706C">
              <w:rPr>
                <w:webHidden/>
              </w:rPr>
              <w:fldChar w:fldCharType="separate"/>
            </w:r>
            <w:r w:rsidR="006F706C" w:rsidRPr="006F706C">
              <w:rPr>
                <w:webHidden/>
              </w:rPr>
              <w:t>12</w:t>
            </w:r>
            <w:r w:rsidR="006F706C" w:rsidRPr="006F706C">
              <w:rPr>
                <w:webHidden/>
              </w:rPr>
              <w:fldChar w:fldCharType="end"/>
            </w:r>
          </w:hyperlink>
        </w:p>
        <w:p w:rsidR="006F706C" w:rsidRPr="006F706C" w:rsidRDefault="00741775" w:rsidP="006F706C">
          <w:pPr>
            <w:pStyle w:val="32"/>
            <w:rPr>
              <w:rFonts w:eastAsiaTheme="minorEastAsia" w:cstheme="minorBidi"/>
            </w:rPr>
          </w:pPr>
          <w:hyperlink w:anchor="_Toc149072013" w:history="1">
            <w:r w:rsidR="006F706C" w:rsidRPr="006F706C">
              <w:rPr>
                <w:rStyle w:val="af5"/>
              </w:rPr>
              <w:t>2.6.3.</w:t>
            </w:r>
            <w:r w:rsidR="006F706C" w:rsidRPr="006F706C">
              <w:rPr>
                <w:rFonts w:eastAsiaTheme="minorEastAsia" w:cstheme="minorBidi"/>
              </w:rPr>
              <w:tab/>
            </w:r>
            <w:r w:rsidR="006F706C" w:rsidRPr="006F706C">
              <w:rPr>
                <w:rStyle w:val="af5"/>
              </w:rPr>
              <w:t>Производственная зона сельскохозяйственных предприятий</w:t>
            </w:r>
            <w:r w:rsidR="006F706C" w:rsidRPr="006F706C">
              <w:rPr>
                <w:webHidden/>
              </w:rPr>
              <w:tab/>
            </w:r>
            <w:r w:rsidR="006F706C" w:rsidRPr="006F706C">
              <w:rPr>
                <w:webHidden/>
              </w:rPr>
              <w:fldChar w:fldCharType="begin"/>
            </w:r>
            <w:r w:rsidR="006F706C" w:rsidRPr="006F706C">
              <w:rPr>
                <w:webHidden/>
              </w:rPr>
              <w:instrText xml:space="preserve"> PAGEREF _Toc149072013 \h </w:instrText>
            </w:r>
            <w:r w:rsidR="006F706C" w:rsidRPr="006F706C">
              <w:rPr>
                <w:webHidden/>
              </w:rPr>
            </w:r>
            <w:r w:rsidR="006F706C" w:rsidRPr="006F706C">
              <w:rPr>
                <w:webHidden/>
              </w:rPr>
              <w:fldChar w:fldCharType="separate"/>
            </w:r>
            <w:r w:rsidR="006F706C" w:rsidRPr="006F706C">
              <w:rPr>
                <w:webHidden/>
              </w:rPr>
              <w:t>13</w:t>
            </w:r>
            <w:r w:rsidR="006F706C" w:rsidRPr="006F706C">
              <w:rPr>
                <w:webHidden/>
              </w:rPr>
              <w:fldChar w:fldCharType="end"/>
            </w:r>
          </w:hyperlink>
        </w:p>
        <w:p w:rsidR="006F706C" w:rsidRPr="006F706C" w:rsidRDefault="00741775" w:rsidP="006F706C">
          <w:pPr>
            <w:pStyle w:val="32"/>
            <w:rPr>
              <w:rFonts w:eastAsiaTheme="minorEastAsia" w:cstheme="minorBidi"/>
            </w:rPr>
          </w:pPr>
          <w:hyperlink w:anchor="_Toc149072014" w:history="1">
            <w:r w:rsidR="006F706C" w:rsidRPr="006F706C">
              <w:rPr>
                <w:rStyle w:val="af5"/>
              </w:rPr>
              <w:t>2.6.4.</w:t>
            </w:r>
            <w:r w:rsidR="006F706C" w:rsidRPr="006F706C">
              <w:rPr>
                <w:rFonts w:eastAsiaTheme="minorEastAsia" w:cstheme="minorBidi"/>
              </w:rPr>
              <w:tab/>
            </w:r>
            <w:r w:rsidR="006F706C" w:rsidRPr="006F706C">
              <w:rPr>
                <w:rStyle w:val="af5"/>
              </w:rPr>
              <w:t>Иная зона сельскохозяйственного назначения</w:t>
            </w:r>
            <w:r w:rsidR="006F706C" w:rsidRPr="006F706C">
              <w:rPr>
                <w:webHidden/>
              </w:rPr>
              <w:tab/>
            </w:r>
            <w:r w:rsidR="006F706C" w:rsidRPr="006F706C">
              <w:rPr>
                <w:webHidden/>
              </w:rPr>
              <w:fldChar w:fldCharType="begin"/>
            </w:r>
            <w:r w:rsidR="006F706C" w:rsidRPr="006F706C">
              <w:rPr>
                <w:webHidden/>
              </w:rPr>
              <w:instrText xml:space="preserve"> PAGEREF _Toc149072014 \h </w:instrText>
            </w:r>
            <w:r w:rsidR="006F706C" w:rsidRPr="006F706C">
              <w:rPr>
                <w:webHidden/>
              </w:rPr>
            </w:r>
            <w:r w:rsidR="006F706C" w:rsidRPr="006F706C">
              <w:rPr>
                <w:webHidden/>
              </w:rPr>
              <w:fldChar w:fldCharType="separate"/>
            </w:r>
            <w:r w:rsidR="006F706C" w:rsidRPr="006F706C">
              <w:rPr>
                <w:webHidden/>
              </w:rPr>
              <w:t>13</w:t>
            </w:r>
            <w:r w:rsidR="006F706C" w:rsidRPr="006F706C">
              <w:rPr>
                <w:webHidden/>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15" w:history="1">
            <w:r w:rsidR="006F706C" w:rsidRPr="006F706C">
              <w:rPr>
                <w:rStyle w:val="af5"/>
                <w:rFonts w:ascii="PT Astra Serif" w:hAnsi="PT Astra Serif"/>
                <w:b/>
                <w:smallCaps w:val="0"/>
                <w:noProof/>
                <w:sz w:val="28"/>
                <w:szCs w:val="28"/>
              </w:rPr>
              <w:t>2.7.</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hAnsi="PT Astra Serif"/>
                <w:b/>
                <w:smallCaps w:val="0"/>
                <w:noProof/>
                <w:sz w:val="28"/>
                <w:szCs w:val="28"/>
              </w:rPr>
              <w:t>Рекреационная зона</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_Toc149072015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14</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32"/>
            <w:rPr>
              <w:rFonts w:eastAsiaTheme="minorEastAsia" w:cstheme="minorBidi"/>
            </w:rPr>
          </w:pPr>
          <w:hyperlink w:anchor="_Toc149072016" w:history="1">
            <w:r w:rsidR="006F706C" w:rsidRPr="006F706C">
              <w:rPr>
                <w:rStyle w:val="af5"/>
              </w:rPr>
              <w:t>2.7.1.</w:t>
            </w:r>
            <w:r w:rsidR="006F706C" w:rsidRPr="006F706C">
              <w:rPr>
                <w:rFonts w:eastAsiaTheme="minorEastAsia" w:cstheme="minorBidi"/>
              </w:rPr>
              <w:tab/>
            </w:r>
            <w:r w:rsidR="006F706C" w:rsidRPr="006F706C">
              <w:rPr>
                <w:rStyle w:val="af5"/>
                <w:rFonts w:eastAsia="Calibri-Bold"/>
              </w:rPr>
              <w:t>Зона озеленённых территорий общего пользования</w:t>
            </w:r>
            <w:r w:rsidR="006F706C" w:rsidRPr="006F706C">
              <w:rPr>
                <w:webHidden/>
              </w:rPr>
              <w:tab/>
            </w:r>
            <w:r w:rsidR="006F706C" w:rsidRPr="006F706C">
              <w:rPr>
                <w:webHidden/>
              </w:rPr>
              <w:fldChar w:fldCharType="begin"/>
            </w:r>
            <w:r w:rsidR="006F706C" w:rsidRPr="006F706C">
              <w:rPr>
                <w:webHidden/>
              </w:rPr>
              <w:instrText xml:space="preserve"> PAGEREF _Toc149072016 \h </w:instrText>
            </w:r>
            <w:r w:rsidR="006F706C" w:rsidRPr="006F706C">
              <w:rPr>
                <w:webHidden/>
              </w:rPr>
            </w:r>
            <w:r w:rsidR="006F706C" w:rsidRPr="006F706C">
              <w:rPr>
                <w:webHidden/>
              </w:rPr>
              <w:fldChar w:fldCharType="separate"/>
            </w:r>
            <w:r w:rsidR="006F706C" w:rsidRPr="006F706C">
              <w:rPr>
                <w:webHidden/>
              </w:rPr>
              <w:t>14</w:t>
            </w:r>
            <w:r w:rsidR="006F706C" w:rsidRPr="006F706C">
              <w:rPr>
                <w:webHidden/>
              </w:rPr>
              <w:fldChar w:fldCharType="end"/>
            </w:r>
          </w:hyperlink>
        </w:p>
        <w:p w:rsidR="006F706C" w:rsidRPr="006F706C" w:rsidRDefault="00741775" w:rsidP="006F706C">
          <w:pPr>
            <w:pStyle w:val="32"/>
            <w:rPr>
              <w:rFonts w:eastAsiaTheme="minorEastAsia" w:cstheme="minorBidi"/>
            </w:rPr>
          </w:pPr>
          <w:hyperlink w:anchor="_Toc149072017" w:history="1">
            <w:r w:rsidR="006F706C" w:rsidRPr="006F706C">
              <w:rPr>
                <w:rStyle w:val="af5"/>
              </w:rPr>
              <w:t>2.7.2.</w:t>
            </w:r>
            <w:r w:rsidR="006F706C" w:rsidRPr="006F706C">
              <w:rPr>
                <w:rFonts w:eastAsiaTheme="minorEastAsia" w:cstheme="minorBidi"/>
              </w:rPr>
              <w:tab/>
            </w:r>
            <w:r w:rsidR="006F706C" w:rsidRPr="006F706C">
              <w:rPr>
                <w:rStyle w:val="af5"/>
                <w:rFonts w:eastAsia="Calibri-Bold"/>
              </w:rPr>
              <w:t>Зона отдыха</w:t>
            </w:r>
            <w:r w:rsidR="006F706C" w:rsidRPr="006F706C">
              <w:rPr>
                <w:webHidden/>
              </w:rPr>
              <w:tab/>
            </w:r>
            <w:r w:rsidR="006F706C" w:rsidRPr="006F706C">
              <w:rPr>
                <w:webHidden/>
              </w:rPr>
              <w:fldChar w:fldCharType="begin"/>
            </w:r>
            <w:r w:rsidR="006F706C" w:rsidRPr="006F706C">
              <w:rPr>
                <w:webHidden/>
              </w:rPr>
              <w:instrText xml:space="preserve"> PAGEREF _Toc149072017 \h </w:instrText>
            </w:r>
            <w:r w:rsidR="006F706C" w:rsidRPr="006F706C">
              <w:rPr>
                <w:webHidden/>
              </w:rPr>
            </w:r>
            <w:r w:rsidR="006F706C" w:rsidRPr="006F706C">
              <w:rPr>
                <w:webHidden/>
              </w:rPr>
              <w:fldChar w:fldCharType="separate"/>
            </w:r>
            <w:r w:rsidR="006F706C" w:rsidRPr="006F706C">
              <w:rPr>
                <w:webHidden/>
              </w:rPr>
              <w:t>14</w:t>
            </w:r>
            <w:r w:rsidR="006F706C" w:rsidRPr="006F706C">
              <w:rPr>
                <w:webHidden/>
              </w:rPr>
              <w:fldChar w:fldCharType="end"/>
            </w:r>
          </w:hyperlink>
        </w:p>
        <w:p w:rsidR="006F706C" w:rsidRPr="006F706C" w:rsidRDefault="00741775" w:rsidP="006F706C">
          <w:pPr>
            <w:pStyle w:val="32"/>
            <w:rPr>
              <w:rFonts w:eastAsiaTheme="minorEastAsia" w:cstheme="minorBidi"/>
            </w:rPr>
          </w:pPr>
          <w:hyperlink w:anchor="_Toc149072018" w:history="1">
            <w:r w:rsidR="006F706C" w:rsidRPr="006F706C">
              <w:rPr>
                <w:rStyle w:val="af5"/>
              </w:rPr>
              <w:t>2.7.3.</w:t>
            </w:r>
            <w:r w:rsidR="006F706C" w:rsidRPr="006F706C">
              <w:rPr>
                <w:rFonts w:eastAsiaTheme="minorEastAsia" w:cstheme="minorBidi"/>
              </w:rPr>
              <w:tab/>
            </w:r>
            <w:r w:rsidR="006F706C" w:rsidRPr="006F706C">
              <w:rPr>
                <w:rStyle w:val="af5"/>
                <w:rFonts w:eastAsia="Calibri-Bold"/>
              </w:rPr>
              <w:t>Зона лесов</w:t>
            </w:r>
            <w:r w:rsidR="006F706C" w:rsidRPr="006F706C">
              <w:rPr>
                <w:webHidden/>
              </w:rPr>
              <w:tab/>
            </w:r>
            <w:r w:rsidR="006F706C" w:rsidRPr="006F706C">
              <w:rPr>
                <w:webHidden/>
              </w:rPr>
              <w:fldChar w:fldCharType="begin"/>
            </w:r>
            <w:r w:rsidR="006F706C" w:rsidRPr="006F706C">
              <w:rPr>
                <w:webHidden/>
              </w:rPr>
              <w:instrText xml:space="preserve"> PAGEREF _Toc149072018 \h </w:instrText>
            </w:r>
            <w:r w:rsidR="006F706C" w:rsidRPr="006F706C">
              <w:rPr>
                <w:webHidden/>
              </w:rPr>
            </w:r>
            <w:r w:rsidR="006F706C" w:rsidRPr="006F706C">
              <w:rPr>
                <w:webHidden/>
              </w:rPr>
              <w:fldChar w:fldCharType="separate"/>
            </w:r>
            <w:r w:rsidR="006F706C" w:rsidRPr="006F706C">
              <w:rPr>
                <w:webHidden/>
              </w:rPr>
              <w:t>14</w:t>
            </w:r>
            <w:r w:rsidR="006F706C" w:rsidRPr="006F706C">
              <w:rPr>
                <w:webHidden/>
              </w:rPr>
              <w:fldChar w:fldCharType="end"/>
            </w:r>
          </w:hyperlink>
        </w:p>
        <w:p w:rsidR="006F706C" w:rsidRPr="006F706C" w:rsidRDefault="00741775" w:rsidP="006F706C">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49072019" w:history="1">
            <w:r w:rsidR="006F706C" w:rsidRPr="006F706C">
              <w:rPr>
                <w:rStyle w:val="af5"/>
                <w:rFonts w:ascii="PT Astra Serif" w:hAnsi="PT Astra Serif"/>
                <w:b/>
                <w:bCs/>
                <w:smallCaps w:val="0"/>
                <w:noProof/>
                <w:sz w:val="28"/>
                <w:szCs w:val="28"/>
              </w:rPr>
              <w:t>2.8.</w:t>
            </w:r>
            <w:r w:rsidR="006F706C" w:rsidRPr="006F706C">
              <w:rPr>
                <w:rFonts w:ascii="PT Astra Serif" w:eastAsiaTheme="minorEastAsia" w:hAnsi="PT Astra Serif" w:cstheme="minorBidi"/>
                <w:smallCaps w:val="0"/>
                <w:noProof/>
                <w:sz w:val="28"/>
                <w:szCs w:val="28"/>
              </w:rPr>
              <w:tab/>
            </w:r>
            <w:r w:rsidR="006F706C" w:rsidRPr="006F706C">
              <w:rPr>
                <w:rStyle w:val="af5"/>
                <w:rFonts w:ascii="PT Astra Serif" w:eastAsiaTheme="majorEastAsia" w:hAnsi="PT Astra Serif"/>
                <w:b/>
                <w:bCs/>
                <w:smallCaps w:val="0"/>
                <w:noProof/>
                <w:sz w:val="28"/>
                <w:szCs w:val="28"/>
              </w:rPr>
              <w:t>Зона специального назначения</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_Toc149072019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15</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32"/>
            <w:rPr>
              <w:rFonts w:eastAsiaTheme="minorEastAsia" w:cstheme="minorBidi"/>
            </w:rPr>
          </w:pPr>
          <w:hyperlink w:anchor="_Toc149072020" w:history="1">
            <w:r w:rsidR="006F706C" w:rsidRPr="006F706C">
              <w:rPr>
                <w:rStyle w:val="af5"/>
              </w:rPr>
              <w:t>2.8.1.</w:t>
            </w:r>
            <w:r w:rsidR="006F706C" w:rsidRPr="006F706C">
              <w:rPr>
                <w:rFonts w:eastAsiaTheme="minorEastAsia" w:cstheme="minorBidi"/>
              </w:rPr>
              <w:tab/>
            </w:r>
            <w:r w:rsidR="006F706C" w:rsidRPr="006F706C">
              <w:rPr>
                <w:rStyle w:val="af5"/>
                <w:rFonts w:eastAsiaTheme="majorEastAsia"/>
              </w:rPr>
              <w:t>Зона кладбищ</w:t>
            </w:r>
            <w:r w:rsidR="006F706C" w:rsidRPr="006F706C">
              <w:rPr>
                <w:webHidden/>
              </w:rPr>
              <w:tab/>
            </w:r>
            <w:r w:rsidR="006F706C" w:rsidRPr="006F706C">
              <w:rPr>
                <w:webHidden/>
              </w:rPr>
              <w:fldChar w:fldCharType="begin"/>
            </w:r>
            <w:r w:rsidR="006F706C" w:rsidRPr="006F706C">
              <w:rPr>
                <w:webHidden/>
              </w:rPr>
              <w:instrText xml:space="preserve"> PAGEREF _Toc149072020 \h </w:instrText>
            </w:r>
            <w:r w:rsidR="006F706C" w:rsidRPr="006F706C">
              <w:rPr>
                <w:webHidden/>
              </w:rPr>
            </w:r>
            <w:r w:rsidR="006F706C" w:rsidRPr="006F706C">
              <w:rPr>
                <w:webHidden/>
              </w:rPr>
              <w:fldChar w:fldCharType="separate"/>
            </w:r>
            <w:r w:rsidR="006F706C" w:rsidRPr="006F706C">
              <w:rPr>
                <w:webHidden/>
              </w:rPr>
              <w:t>15</w:t>
            </w:r>
            <w:r w:rsidR="006F706C" w:rsidRPr="006F706C">
              <w:rPr>
                <w:webHidden/>
              </w:rPr>
              <w:fldChar w:fldCharType="end"/>
            </w:r>
          </w:hyperlink>
        </w:p>
        <w:p w:rsidR="006F706C" w:rsidRPr="006F706C" w:rsidRDefault="00741775" w:rsidP="006F706C">
          <w:pPr>
            <w:pStyle w:val="21"/>
            <w:tabs>
              <w:tab w:val="right" w:leader="dot" w:pos="10195"/>
            </w:tabs>
            <w:contextualSpacing/>
            <w:jc w:val="both"/>
            <w:rPr>
              <w:rFonts w:ascii="PT Astra Serif" w:eastAsiaTheme="minorEastAsia" w:hAnsi="PT Astra Serif" w:cstheme="minorBidi"/>
              <w:smallCaps w:val="0"/>
              <w:noProof/>
              <w:sz w:val="28"/>
              <w:szCs w:val="28"/>
            </w:rPr>
          </w:pPr>
          <w:hyperlink w:anchor="_Toc149072021" w:history="1">
            <w:r w:rsidR="006F706C" w:rsidRPr="006F706C">
              <w:rPr>
                <w:rStyle w:val="af5"/>
                <w:rFonts w:ascii="PT Astra Serif" w:hAnsi="PT Astra Serif"/>
                <w:b/>
                <w:smallCaps w:val="0"/>
                <w:noProof/>
                <w:sz w:val="28"/>
                <w:szCs w:val="28"/>
              </w:rPr>
              <w:t>Приложение 1</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_Toc149072021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16</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right" w:leader="dot" w:pos="10195"/>
            </w:tabs>
            <w:contextualSpacing/>
            <w:jc w:val="both"/>
            <w:rPr>
              <w:rFonts w:ascii="PT Astra Serif" w:eastAsiaTheme="minorEastAsia" w:hAnsi="PT Astra Serif" w:cstheme="minorBidi"/>
              <w:smallCaps w:val="0"/>
              <w:noProof/>
              <w:sz w:val="28"/>
              <w:szCs w:val="28"/>
            </w:rPr>
          </w:pPr>
          <w:hyperlink w:anchor="_Toc149072022" w:history="1">
            <w:r w:rsidR="006F706C" w:rsidRPr="006F706C">
              <w:rPr>
                <w:rStyle w:val="af5"/>
                <w:rFonts w:ascii="PT Astra Serif" w:hAnsi="PT Astra Serif"/>
                <w:b/>
                <w:smallCaps w:val="0"/>
                <w:noProof/>
                <w:sz w:val="28"/>
                <w:szCs w:val="28"/>
              </w:rPr>
              <w:t>Приложение 2</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_Toc149072022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17</w:t>
            </w:r>
            <w:r w:rsidR="006F706C" w:rsidRPr="006F706C">
              <w:rPr>
                <w:rFonts w:ascii="PT Astra Serif" w:hAnsi="PT Astra Serif"/>
                <w:smallCaps w:val="0"/>
                <w:noProof/>
                <w:webHidden/>
                <w:sz w:val="28"/>
                <w:szCs w:val="28"/>
              </w:rPr>
              <w:fldChar w:fldCharType="end"/>
            </w:r>
          </w:hyperlink>
        </w:p>
        <w:p w:rsidR="006F706C" w:rsidRPr="006F706C" w:rsidRDefault="00741775" w:rsidP="006F706C">
          <w:pPr>
            <w:pStyle w:val="21"/>
            <w:tabs>
              <w:tab w:val="right" w:leader="dot" w:pos="10195"/>
            </w:tabs>
            <w:contextualSpacing/>
            <w:jc w:val="both"/>
            <w:rPr>
              <w:rFonts w:ascii="PT Astra Serif" w:eastAsiaTheme="minorEastAsia" w:hAnsi="PT Astra Serif" w:cstheme="minorBidi"/>
              <w:smallCaps w:val="0"/>
              <w:noProof/>
              <w:sz w:val="28"/>
              <w:szCs w:val="28"/>
            </w:rPr>
          </w:pPr>
          <w:hyperlink w:anchor="_Toc149072023" w:history="1">
            <w:r w:rsidR="006F706C" w:rsidRPr="006F706C">
              <w:rPr>
                <w:rStyle w:val="af5"/>
                <w:rFonts w:ascii="PT Astra Serif" w:hAnsi="PT Astra Serif"/>
                <w:b/>
                <w:smallCaps w:val="0"/>
                <w:noProof/>
                <w:sz w:val="28"/>
                <w:szCs w:val="28"/>
              </w:rPr>
              <w:t>Приложение 3</w:t>
            </w:r>
            <w:r w:rsidR="006F706C" w:rsidRPr="006F706C">
              <w:rPr>
                <w:rFonts w:ascii="PT Astra Serif" w:hAnsi="PT Astra Serif"/>
                <w:smallCaps w:val="0"/>
                <w:noProof/>
                <w:webHidden/>
                <w:sz w:val="28"/>
                <w:szCs w:val="28"/>
              </w:rPr>
              <w:tab/>
            </w:r>
            <w:r w:rsidR="006F706C" w:rsidRPr="006F706C">
              <w:rPr>
                <w:rFonts w:ascii="PT Astra Serif" w:hAnsi="PT Astra Serif"/>
                <w:smallCaps w:val="0"/>
                <w:noProof/>
                <w:webHidden/>
                <w:sz w:val="28"/>
                <w:szCs w:val="28"/>
              </w:rPr>
              <w:fldChar w:fldCharType="begin"/>
            </w:r>
            <w:r w:rsidR="006F706C" w:rsidRPr="006F706C">
              <w:rPr>
                <w:rFonts w:ascii="PT Astra Serif" w:hAnsi="PT Astra Serif"/>
                <w:smallCaps w:val="0"/>
                <w:noProof/>
                <w:webHidden/>
                <w:sz w:val="28"/>
                <w:szCs w:val="28"/>
              </w:rPr>
              <w:instrText xml:space="preserve"> PAGEREF _Toc149072023 \h </w:instrText>
            </w:r>
            <w:r w:rsidR="006F706C" w:rsidRPr="006F706C">
              <w:rPr>
                <w:rFonts w:ascii="PT Astra Serif" w:hAnsi="PT Astra Serif"/>
                <w:smallCaps w:val="0"/>
                <w:noProof/>
                <w:webHidden/>
                <w:sz w:val="28"/>
                <w:szCs w:val="28"/>
              </w:rPr>
            </w:r>
            <w:r w:rsidR="006F706C" w:rsidRPr="006F706C">
              <w:rPr>
                <w:rFonts w:ascii="PT Astra Serif" w:hAnsi="PT Astra Serif"/>
                <w:smallCaps w:val="0"/>
                <w:noProof/>
                <w:webHidden/>
                <w:sz w:val="28"/>
                <w:szCs w:val="28"/>
              </w:rPr>
              <w:fldChar w:fldCharType="separate"/>
            </w:r>
            <w:r w:rsidR="006F706C" w:rsidRPr="006F706C">
              <w:rPr>
                <w:rFonts w:ascii="PT Astra Serif" w:hAnsi="PT Astra Serif"/>
                <w:smallCaps w:val="0"/>
                <w:noProof/>
                <w:webHidden/>
                <w:sz w:val="28"/>
                <w:szCs w:val="28"/>
              </w:rPr>
              <w:t>18</w:t>
            </w:r>
            <w:r w:rsidR="006F706C" w:rsidRPr="006F706C">
              <w:rPr>
                <w:rFonts w:ascii="PT Astra Serif" w:hAnsi="PT Astra Serif"/>
                <w:smallCaps w:val="0"/>
                <w:noProof/>
                <w:webHidden/>
                <w:sz w:val="28"/>
                <w:szCs w:val="28"/>
              </w:rPr>
              <w:fldChar w:fldCharType="end"/>
            </w:r>
          </w:hyperlink>
        </w:p>
        <w:p w:rsidR="00055F7C" w:rsidRPr="00AF013E" w:rsidRDefault="00D97EC5" w:rsidP="0064323B">
          <w:pPr>
            <w:spacing w:after="0" w:line="240" w:lineRule="auto"/>
            <w:rPr>
              <w:rFonts w:ascii="PT Astra Serif" w:hAnsi="PT Astra Serif" w:cs="Times New Roman"/>
              <w:color w:val="000000" w:themeColor="text1"/>
              <w:sz w:val="32"/>
              <w:szCs w:val="28"/>
            </w:rPr>
          </w:pPr>
          <w:r w:rsidRPr="00AF013E">
            <w:rPr>
              <w:rFonts w:ascii="PT Astra Serif" w:hAnsi="PT Astra Serif" w:cs="Times New Roman"/>
              <w:color w:val="000000" w:themeColor="text1"/>
              <w:sz w:val="36"/>
              <w:szCs w:val="28"/>
            </w:rPr>
            <w:fldChar w:fldCharType="end"/>
          </w:r>
        </w:p>
      </w:sdtContent>
    </w:sdt>
    <w:p w:rsidR="00055F7C" w:rsidRPr="00D76D34" w:rsidRDefault="00055F7C" w:rsidP="0064323B">
      <w:pPr>
        <w:spacing w:after="0" w:line="240" w:lineRule="auto"/>
        <w:ind w:firstLine="709"/>
        <w:jc w:val="both"/>
        <w:rPr>
          <w:rFonts w:ascii="PT Astra Serif" w:eastAsia="Times New Roman" w:hAnsi="PT Astra Serif" w:cs="Times New Roman"/>
          <w:iCs/>
          <w:color w:val="000000" w:themeColor="text1"/>
          <w:sz w:val="28"/>
          <w:szCs w:val="28"/>
        </w:rPr>
        <w:sectPr w:rsidR="00055F7C" w:rsidRPr="00D76D34" w:rsidSect="0022281C">
          <w:pgSz w:w="11906" w:h="16838"/>
          <w:pgMar w:top="1134" w:right="567" w:bottom="567" w:left="1134" w:header="709" w:footer="709" w:gutter="0"/>
          <w:cols w:space="708"/>
          <w:docGrid w:linePitch="360"/>
        </w:sectPr>
      </w:pPr>
    </w:p>
    <w:p w:rsidR="000A6D9F" w:rsidRPr="00D76D34" w:rsidRDefault="000A6D9F" w:rsidP="0064323B">
      <w:pPr>
        <w:pStyle w:val="10"/>
        <w:tabs>
          <w:tab w:val="left" w:pos="5245"/>
        </w:tabs>
        <w:spacing w:before="0" w:line="240" w:lineRule="auto"/>
        <w:jc w:val="center"/>
        <w:rPr>
          <w:rFonts w:ascii="PT Astra Serif" w:hAnsi="PT Astra Serif" w:cs="Times New Roman"/>
          <w:color w:val="000000" w:themeColor="text1"/>
        </w:rPr>
      </w:pPr>
      <w:bookmarkStart w:id="1" w:name="_Toc511205338"/>
      <w:bookmarkStart w:id="2" w:name="_Toc149071999"/>
      <w:r w:rsidRPr="00D76D34">
        <w:rPr>
          <w:rFonts w:ascii="PT Astra Serif" w:hAnsi="PT Astra Serif" w:cs="Times New Roman"/>
          <w:color w:val="000000" w:themeColor="text1"/>
        </w:rPr>
        <w:lastRenderedPageBreak/>
        <w:t>Общие положения</w:t>
      </w:r>
      <w:bookmarkEnd w:id="1"/>
      <w:bookmarkEnd w:id="2"/>
    </w:p>
    <w:p w:rsidR="000A6D9F" w:rsidRPr="00D76D34" w:rsidRDefault="000A6D9F" w:rsidP="0064323B">
      <w:pPr>
        <w:spacing w:after="0" w:line="240" w:lineRule="auto"/>
        <w:ind w:firstLine="709"/>
        <w:jc w:val="both"/>
        <w:rPr>
          <w:rFonts w:ascii="PT Astra Serif" w:hAnsi="PT Astra Serif" w:cs="Times New Roman"/>
          <w:bCs/>
          <w:color w:val="000000" w:themeColor="text1"/>
          <w:sz w:val="28"/>
          <w:szCs w:val="28"/>
        </w:rPr>
      </w:pPr>
    </w:p>
    <w:p w:rsidR="000A6D9F" w:rsidRPr="00D76D34" w:rsidRDefault="000A6D9F" w:rsidP="00C32E2A">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Территориальное планирование </w:t>
      </w:r>
      <w:r w:rsidR="00FD66E4" w:rsidRPr="00D76D34">
        <w:rPr>
          <w:rFonts w:ascii="PT Astra Serif" w:hAnsi="PT Astra Serif" w:cs="Times New Roman"/>
          <w:color w:val="000000" w:themeColor="text1"/>
          <w:sz w:val="28"/>
          <w:szCs w:val="28"/>
        </w:rPr>
        <w:t xml:space="preserve">муниципального образования </w:t>
      </w:r>
      <w:r w:rsidR="007765A3"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7765A3" w:rsidRPr="00D76D34">
        <w:rPr>
          <w:rFonts w:ascii="PT Astra Serif" w:eastAsia="Times New Roman" w:hAnsi="PT Astra Serif" w:cs="Times New Roman"/>
          <w:iCs/>
          <w:color w:val="000000" w:themeColor="text1"/>
          <w:sz w:val="28"/>
          <w:szCs w:val="28"/>
        </w:rPr>
        <w:t xml:space="preserve"> поселение»</w:t>
      </w:r>
      <w:r w:rsidR="0064323B" w:rsidRPr="00D76D34">
        <w:rPr>
          <w:rFonts w:ascii="PT Astra Serif" w:hAnsi="PT Astra Serif" w:cs="Times New Roman"/>
          <w:color w:val="000000" w:themeColor="text1"/>
          <w:sz w:val="28"/>
          <w:szCs w:val="28"/>
        </w:rPr>
        <w:t xml:space="preserve"> </w:t>
      </w:r>
      <w:r w:rsidR="00092A32">
        <w:rPr>
          <w:rFonts w:ascii="PT Astra Serif" w:hAnsi="PT Astra Serif" w:cs="Times New Roman"/>
          <w:color w:val="000000" w:themeColor="text1"/>
          <w:sz w:val="28"/>
          <w:szCs w:val="28"/>
        </w:rPr>
        <w:t>Барышского</w:t>
      </w:r>
      <w:r w:rsidR="008D4785" w:rsidRPr="00D76D34">
        <w:rPr>
          <w:rFonts w:ascii="PT Astra Serif" w:hAnsi="PT Astra Serif" w:cs="Times New Roman"/>
          <w:color w:val="000000" w:themeColor="text1"/>
          <w:sz w:val="28"/>
          <w:szCs w:val="28"/>
        </w:rPr>
        <w:t xml:space="preserve"> района Ульяновской области (далее также - </w:t>
      </w:r>
      <w:r w:rsidR="000D3650" w:rsidRPr="00D76D34">
        <w:rPr>
          <w:rFonts w:ascii="PT Astra Serif" w:hAnsi="PT Astra Serif" w:cs="Times New Roman"/>
          <w:color w:val="000000" w:themeColor="text1"/>
          <w:sz w:val="28"/>
          <w:szCs w:val="28"/>
        </w:rPr>
        <w:t xml:space="preserve">муниципального образования </w:t>
      </w:r>
      <w:r w:rsidR="000D3650"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0D3650" w:rsidRPr="00D76D34">
        <w:rPr>
          <w:rFonts w:ascii="PT Astra Serif" w:eastAsia="Times New Roman" w:hAnsi="PT Astra Serif" w:cs="Times New Roman"/>
          <w:iCs/>
          <w:color w:val="000000" w:themeColor="text1"/>
          <w:sz w:val="28"/>
          <w:szCs w:val="28"/>
        </w:rPr>
        <w:t xml:space="preserve"> поселение»</w:t>
      </w:r>
      <w:r w:rsidR="008D4785" w:rsidRPr="00D76D34">
        <w:rPr>
          <w:rFonts w:ascii="PT Astra Serif" w:hAnsi="PT Astra Serif" w:cs="Times New Roman"/>
          <w:color w:val="000000" w:themeColor="text1"/>
          <w:sz w:val="28"/>
          <w:szCs w:val="28"/>
        </w:rPr>
        <w:t xml:space="preserve">) </w:t>
      </w:r>
      <w:r w:rsidRPr="00D76D34">
        <w:rPr>
          <w:rFonts w:ascii="PT Astra Serif" w:hAnsi="PT Astra Serif" w:cs="Times New Roman"/>
          <w:color w:val="000000" w:themeColor="text1"/>
          <w:sz w:val="28"/>
          <w:szCs w:val="28"/>
        </w:rPr>
        <w:t xml:space="preserve">осуществляется посредством разработки и утверждения Генерального плана </w:t>
      </w:r>
      <w:r w:rsidR="00FD66E4" w:rsidRPr="00D76D34">
        <w:rPr>
          <w:rFonts w:ascii="PT Astra Serif" w:hAnsi="PT Astra Serif" w:cs="Times New Roman"/>
          <w:color w:val="000000" w:themeColor="text1"/>
          <w:sz w:val="28"/>
          <w:szCs w:val="28"/>
        </w:rPr>
        <w:t xml:space="preserve">муниципального образования </w:t>
      </w:r>
      <w:r w:rsidR="007765A3"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7765A3" w:rsidRPr="00D76D34">
        <w:rPr>
          <w:rFonts w:ascii="PT Astra Serif" w:eastAsia="Times New Roman" w:hAnsi="PT Astra Serif" w:cs="Times New Roman"/>
          <w:iCs/>
          <w:color w:val="000000" w:themeColor="text1"/>
          <w:sz w:val="28"/>
          <w:szCs w:val="28"/>
        </w:rPr>
        <w:t xml:space="preserve"> поселение»</w:t>
      </w:r>
      <w:r w:rsidR="00480B45">
        <w:rPr>
          <w:rFonts w:ascii="PT Astra Serif" w:hAnsi="PT Astra Serif" w:cs="Times New Roman"/>
          <w:color w:val="000000" w:themeColor="text1"/>
          <w:sz w:val="28"/>
          <w:szCs w:val="28"/>
        </w:rPr>
        <w:t xml:space="preserve"> </w:t>
      </w:r>
      <w:r w:rsidR="00480B45">
        <w:rPr>
          <w:rFonts w:ascii="PT Astra Serif" w:hAnsi="PT Astra Serif" w:cs="Times New Roman"/>
          <w:color w:val="000000" w:themeColor="text1"/>
          <w:sz w:val="28"/>
          <w:szCs w:val="28"/>
        </w:rPr>
        <w:br/>
        <w:t xml:space="preserve">(далее </w:t>
      </w:r>
      <w:r w:rsidRPr="00D76D34">
        <w:rPr>
          <w:rFonts w:ascii="PT Astra Serif" w:hAnsi="PT Astra Serif" w:cs="Times New Roman"/>
          <w:color w:val="000000" w:themeColor="text1"/>
          <w:sz w:val="28"/>
          <w:szCs w:val="28"/>
        </w:rPr>
        <w:t>- Генеральный план).</w:t>
      </w:r>
    </w:p>
    <w:p w:rsidR="000A6D9F" w:rsidRPr="00D76D34" w:rsidRDefault="000A6D9F" w:rsidP="00C32E2A">
      <w:pPr>
        <w:widowControl w:val="0"/>
        <w:numPr>
          <w:ilvl w:val="0"/>
          <w:numId w:val="15"/>
        </w:numPr>
        <w:tabs>
          <w:tab w:val="clear" w:pos="363"/>
          <w:tab w:val="num" w:pos="993"/>
        </w:tabs>
        <w:autoSpaceDE w:val="0"/>
        <w:autoSpaceDN w:val="0"/>
        <w:adjustRightInd w:val="0"/>
        <w:spacing w:after="0" w:line="240" w:lineRule="auto"/>
        <w:ind w:left="0" w:right="-141"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Настоящее Положение о территориальном планировании </w:t>
      </w:r>
      <w:r w:rsidR="00FD66E4" w:rsidRPr="00D76D34">
        <w:rPr>
          <w:rFonts w:ascii="PT Astra Serif" w:hAnsi="PT Astra Serif" w:cs="Times New Roman"/>
          <w:color w:val="000000" w:themeColor="text1"/>
          <w:sz w:val="28"/>
          <w:szCs w:val="28"/>
        </w:rPr>
        <w:t xml:space="preserve">муниципального образования </w:t>
      </w:r>
      <w:r w:rsidR="007765A3"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7765A3" w:rsidRPr="00D76D34">
        <w:rPr>
          <w:rFonts w:ascii="PT Astra Serif" w:eastAsia="Times New Roman" w:hAnsi="PT Astra Serif" w:cs="Times New Roman"/>
          <w:iCs/>
          <w:color w:val="000000" w:themeColor="text1"/>
          <w:sz w:val="28"/>
          <w:szCs w:val="28"/>
        </w:rPr>
        <w:t xml:space="preserve"> поселение»</w:t>
      </w:r>
      <w:r w:rsidR="008D4785" w:rsidRPr="00D76D34">
        <w:rPr>
          <w:rFonts w:ascii="PT Astra Serif" w:eastAsia="Times New Roman" w:hAnsi="PT Astra Serif" w:cs="Times New Roman"/>
          <w:iCs/>
          <w:color w:val="000000" w:themeColor="text1"/>
          <w:sz w:val="28"/>
          <w:szCs w:val="28"/>
        </w:rPr>
        <w:t xml:space="preserve"> </w:t>
      </w:r>
      <w:r w:rsidRPr="00D76D34">
        <w:rPr>
          <w:rFonts w:ascii="PT Astra Serif" w:hAnsi="PT Astra Serif" w:cs="Times New Roman"/>
          <w:color w:val="000000" w:themeColor="text1"/>
          <w:sz w:val="28"/>
          <w:szCs w:val="28"/>
        </w:rPr>
        <w:t xml:space="preserve">подготовлено в соответствии </w:t>
      </w:r>
      <w:r w:rsidR="001440BF" w:rsidRPr="00D76D34">
        <w:rPr>
          <w:rFonts w:ascii="PT Astra Serif" w:hAnsi="PT Astra Serif" w:cs="Times New Roman"/>
          <w:color w:val="000000" w:themeColor="text1"/>
          <w:sz w:val="28"/>
          <w:szCs w:val="28"/>
        </w:rPr>
        <w:t xml:space="preserve">                 </w:t>
      </w:r>
      <w:r w:rsidRPr="00D76D34">
        <w:rPr>
          <w:rFonts w:ascii="PT Astra Serif" w:hAnsi="PT Astra Serif" w:cs="Times New Roman"/>
          <w:color w:val="000000" w:themeColor="text1"/>
          <w:sz w:val="28"/>
          <w:szCs w:val="28"/>
        </w:rPr>
        <w:t xml:space="preserve">со </w:t>
      </w:r>
      <w:r w:rsidR="00480B45" w:rsidRPr="00D76D34">
        <w:rPr>
          <w:rFonts w:ascii="PT Astra Serif" w:hAnsi="PT Astra Serif" w:cs="Times New Roman"/>
          <w:color w:val="000000" w:themeColor="text1"/>
          <w:sz w:val="28"/>
          <w:szCs w:val="28"/>
        </w:rPr>
        <w:t>статьёй</w:t>
      </w:r>
      <w:r w:rsidRPr="00D76D34">
        <w:rPr>
          <w:rFonts w:ascii="PT Astra Serif" w:hAnsi="PT Astra Serif" w:cs="Times New Roman"/>
          <w:color w:val="000000" w:themeColor="text1"/>
          <w:sz w:val="28"/>
          <w:szCs w:val="28"/>
        </w:rPr>
        <w:t xml:space="preserve"> 23 Градостроительного кодекса Российской Федерации в качестве текстовой части материалов Генерального плана </w:t>
      </w:r>
      <w:r w:rsidR="00E15453" w:rsidRPr="00D76D34">
        <w:rPr>
          <w:rFonts w:ascii="PT Astra Serif" w:hAnsi="PT Astra Serif" w:cs="Times New Roman"/>
          <w:color w:val="000000" w:themeColor="text1"/>
          <w:sz w:val="28"/>
          <w:szCs w:val="28"/>
        </w:rPr>
        <w:t xml:space="preserve">и </w:t>
      </w:r>
      <w:r w:rsidRPr="00D76D34">
        <w:rPr>
          <w:rFonts w:ascii="PT Astra Serif" w:hAnsi="PT Astra Serif" w:cs="Times New Roman"/>
          <w:color w:val="000000" w:themeColor="text1"/>
          <w:sz w:val="28"/>
          <w:szCs w:val="28"/>
        </w:rPr>
        <w:t xml:space="preserve">содержит: </w:t>
      </w:r>
    </w:p>
    <w:p w:rsidR="000A6D9F" w:rsidRPr="00D76D34" w:rsidRDefault="000A6D9F" w:rsidP="00C32E2A">
      <w:pPr>
        <w:pStyle w:val="af"/>
        <w:numPr>
          <w:ilvl w:val="0"/>
          <w:numId w:val="16"/>
        </w:numPr>
        <w:tabs>
          <w:tab w:val="left" w:pos="993"/>
        </w:tabs>
        <w:autoSpaceDE w:val="0"/>
        <w:autoSpaceDN w:val="0"/>
        <w:adjustRightInd w:val="0"/>
        <w:spacing w:after="0" w:line="240" w:lineRule="auto"/>
        <w:ind w:left="993" w:firstLine="0"/>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D76D34" w:rsidRDefault="000A6D9F" w:rsidP="00C32E2A">
      <w:pPr>
        <w:pStyle w:val="af"/>
        <w:widowControl w:val="0"/>
        <w:numPr>
          <w:ilvl w:val="0"/>
          <w:numId w:val="16"/>
        </w:numPr>
        <w:tabs>
          <w:tab w:val="left" w:pos="993"/>
        </w:tabs>
        <w:autoSpaceDE w:val="0"/>
        <w:autoSpaceDN w:val="0"/>
        <w:adjustRightInd w:val="0"/>
        <w:spacing w:after="0" w:line="240" w:lineRule="auto"/>
        <w:ind w:left="993" w:firstLine="0"/>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D76D34" w:rsidRDefault="000A6D9F" w:rsidP="00C32E2A">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Генеральный план реализуется в границах </w:t>
      </w:r>
      <w:r w:rsidR="00FD66E4" w:rsidRPr="00D76D34">
        <w:rPr>
          <w:rFonts w:ascii="PT Astra Serif" w:hAnsi="PT Astra Serif" w:cs="Times New Roman"/>
          <w:color w:val="000000" w:themeColor="text1"/>
          <w:sz w:val="28"/>
          <w:szCs w:val="28"/>
        </w:rPr>
        <w:t xml:space="preserve">муниципального образования </w:t>
      </w:r>
      <w:r w:rsidR="007765A3"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7765A3" w:rsidRPr="00D76D34">
        <w:rPr>
          <w:rFonts w:ascii="PT Astra Serif" w:eastAsia="Times New Roman" w:hAnsi="PT Astra Serif" w:cs="Times New Roman"/>
          <w:iCs/>
          <w:color w:val="000000" w:themeColor="text1"/>
          <w:sz w:val="28"/>
          <w:szCs w:val="28"/>
        </w:rPr>
        <w:t xml:space="preserve"> поселение»</w:t>
      </w:r>
      <w:r w:rsidR="00FD66E4" w:rsidRPr="00D76D34">
        <w:rPr>
          <w:rFonts w:ascii="PT Astra Serif" w:hAnsi="PT Astra Serif" w:cs="Times New Roman"/>
          <w:color w:val="000000" w:themeColor="text1"/>
          <w:sz w:val="28"/>
          <w:szCs w:val="28"/>
        </w:rPr>
        <w:t xml:space="preserve"> </w:t>
      </w:r>
      <w:r w:rsidRPr="00D76D34">
        <w:rPr>
          <w:rFonts w:ascii="PT Astra Serif" w:hAnsi="PT Astra Serif" w:cs="Times New Roman"/>
          <w:color w:val="000000" w:themeColor="text1"/>
          <w:sz w:val="28"/>
          <w:szCs w:val="28"/>
        </w:rPr>
        <w:t xml:space="preserve">и с </w:t>
      </w:r>
      <w:r w:rsidR="00480B45" w:rsidRPr="00D76D34">
        <w:rPr>
          <w:rFonts w:ascii="PT Astra Serif" w:hAnsi="PT Astra Serif" w:cs="Times New Roman"/>
          <w:color w:val="000000" w:themeColor="text1"/>
          <w:sz w:val="28"/>
          <w:szCs w:val="28"/>
        </w:rPr>
        <w:t>учётом</w:t>
      </w:r>
      <w:r w:rsidRPr="00D76D34">
        <w:rPr>
          <w:rFonts w:ascii="PT Astra Serif" w:hAnsi="PT Astra Serif" w:cs="Times New Roman"/>
          <w:color w:val="000000" w:themeColor="text1"/>
          <w:sz w:val="28"/>
          <w:szCs w:val="28"/>
        </w:rPr>
        <w:t xml:space="preserve"> развития прилегающей к нему территории.</w:t>
      </w:r>
    </w:p>
    <w:p w:rsidR="000A6D9F" w:rsidRPr="00D76D34" w:rsidRDefault="000A6D9F" w:rsidP="00C32E2A">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D76D34" w:rsidRDefault="000A6D9F" w:rsidP="00C32E2A">
      <w:pPr>
        <w:widowControl w:val="0"/>
        <w:numPr>
          <w:ilvl w:val="0"/>
          <w:numId w:val="15"/>
        </w:numPr>
        <w:tabs>
          <w:tab w:val="clear" w:pos="363"/>
          <w:tab w:val="num"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В составе Генерального плана выделены следующие временные сроки его реализации:</w:t>
      </w:r>
    </w:p>
    <w:p w:rsidR="000A6D9F" w:rsidRPr="00D76D34" w:rsidRDefault="000A6D9F" w:rsidP="00C32E2A">
      <w:pPr>
        <w:pStyle w:val="Default"/>
        <w:numPr>
          <w:ilvl w:val="0"/>
          <w:numId w:val="17"/>
        </w:num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первая очередь – 20</w:t>
      </w:r>
      <w:r w:rsidR="00E15453" w:rsidRPr="00D76D34">
        <w:rPr>
          <w:rFonts w:ascii="PT Astra Serif" w:hAnsi="PT Astra Serif" w:cs="Times New Roman"/>
          <w:color w:val="000000" w:themeColor="text1"/>
          <w:sz w:val="28"/>
          <w:szCs w:val="28"/>
        </w:rPr>
        <w:t>3</w:t>
      </w:r>
      <w:r w:rsidR="00480B45">
        <w:rPr>
          <w:rFonts w:ascii="PT Astra Serif" w:hAnsi="PT Astra Serif" w:cs="Times New Roman"/>
          <w:color w:val="000000" w:themeColor="text1"/>
          <w:sz w:val="28"/>
          <w:szCs w:val="28"/>
        </w:rPr>
        <w:t>3</w:t>
      </w:r>
      <w:r w:rsidRPr="00D76D34">
        <w:rPr>
          <w:rFonts w:ascii="PT Astra Serif" w:hAnsi="PT Astra Serif" w:cs="Times New Roman"/>
          <w:color w:val="000000" w:themeColor="text1"/>
          <w:sz w:val="28"/>
          <w:szCs w:val="28"/>
        </w:rPr>
        <w:t xml:space="preserve"> год; </w:t>
      </w:r>
    </w:p>
    <w:p w:rsidR="000A6D9F" w:rsidRPr="00D76D34" w:rsidRDefault="00480B45" w:rsidP="00C32E2A">
      <w:pPr>
        <w:pStyle w:val="Default"/>
        <w:numPr>
          <w:ilvl w:val="0"/>
          <w:numId w:val="17"/>
        </w:numPr>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расчётный</w:t>
      </w:r>
      <w:r w:rsidR="000A6D9F" w:rsidRPr="00D76D34">
        <w:rPr>
          <w:rFonts w:ascii="PT Astra Serif" w:hAnsi="PT Astra Serif" w:cs="Times New Roman"/>
          <w:color w:val="000000" w:themeColor="text1"/>
          <w:sz w:val="28"/>
          <w:szCs w:val="28"/>
        </w:rPr>
        <w:t xml:space="preserve"> срок – 20</w:t>
      </w:r>
      <w:r w:rsidR="00E15453" w:rsidRPr="00D76D34">
        <w:rPr>
          <w:rFonts w:ascii="PT Astra Serif" w:hAnsi="PT Astra Serif" w:cs="Times New Roman"/>
          <w:color w:val="000000" w:themeColor="text1"/>
          <w:sz w:val="28"/>
          <w:szCs w:val="28"/>
        </w:rPr>
        <w:t>4</w:t>
      </w:r>
      <w:r>
        <w:rPr>
          <w:rFonts w:ascii="PT Astra Serif" w:hAnsi="PT Astra Serif" w:cs="Times New Roman"/>
          <w:color w:val="000000" w:themeColor="text1"/>
          <w:sz w:val="28"/>
          <w:szCs w:val="28"/>
        </w:rPr>
        <w:t>3</w:t>
      </w:r>
      <w:r w:rsidR="000A6D9F" w:rsidRPr="00D76D34">
        <w:rPr>
          <w:rFonts w:ascii="PT Astra Serif" w:hAnsi="PT Astra Serif" w:cs="Times New Roman"/>
          <w:color w:val="000000" w:themeColor="text1"/>
          <w:sz w:val="28"/>
          <w:szCs w:val="28"/>
        </w:rPr>
        <w:t xml:space="preserve"> год.</w:t>
      </w:r>
    </w:p>
    <w:p w:rsidR="000A6D9F" w:rsidRPr="00D76D34" w:rsidRDefault="000A6D9F" w:rsidP="00C32E2A">
      <w:pPr>
        <w:widowControl w:val="0"/>
        <w:numPr>
          <w:ilvl w:val="0"/>
          <w:numId w:val="15"/>
        </w:numPr>
        <w:tabs>
          <w:tab w:val="clear" w:pos="363"/>
          <w:tab w:val="left"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 xml:space="preserve">Проектные решения Генерального плана являются основанием для разработки документации по планировке территории </w:t>
      </w:r>
      <w:r w:rsidR="00480B45" w:rsidRPr="00D76D34">
        <w:rPr>
          <w:rFonts w:ascii="PT Astra Serif" w:hAnsi="PT Astra Serif" w:cs="Times New Roman"/>
          <w:color w:val="000000" w:themeColor="text1"/>
          <w:sz w:val="28"/>
          <w:szCs w:val="28"/>
        </w:rPr>
        <w:t>населённых</w:t>
      </w:r>
      <w:r w:rsidRPr="00D76D34">
        <w:rPr>
          <w:rFonts w:ascii="PT Astra Serif" w:hAnsi="PT Astra Serif" w:cs="Times New Roman"/>
          <w:color w:val="000000" w:themeColor="text1"/>
          <w:sz w:val="28"/>
          <w:szCs w:val="28"/>
        </w:rPr>
        <w:t xml:space="preserve"> пунктов </w:t>
      </w:r>
      <w:r w:rsidR="00FD66E4" w:rsidRPr="00D76D34">
        <w:rPr>
          <w:rFonts w:ascii="PT Astra Serif" w:hAnsi="PT Astra Serif" w:cs="Times New Roman"/>
          <w:color w:val="000000" w:themeColor="text1"/>
          <w:sz w:val="28"/>
          <w:szCs w:val="28"/>
        </w:rPr>
        <w:t xml:space="preserve">муниципального образования </w:t>
      </w:r>
      <w:r w:rsidR="007765A3" w:rsidRPr="00D76D34">
        <w:rPr>
          <w:rFonts w:ascii="PT Astra Serif" w:eastAsia="Times New Roman" w:hAnsi="PT Astra Serif" w:cs="Times New Roman"/>
          <w:iCs/>
          <w:color w:val="000000" w:themeColor="text1"/>
          <w:sz w:val="28"/>
          <w:szCs w:val="28"/>
        </w:rPr>
        <w:t>«</w:t>
      </w:r>
      <w:r w:rsidR="00BB4627">
        <w:rPr>
          <w:rFonts w:ascii="PT Astra Serif" w:eastAsia="Times New Roman" w:hAnsi="PT Astra Serif" w:cs="Times New Roman"/>
          <w:iCs/>
          <w:color w:val="000000" w:themeColor="text1"/>
          <w:sz w:val="28"/>
          <w:szCs w:val="28"/>
        </w:rPr>
        <w:t>Малохомутерское</w:t>
      </w:r>
      <w:r w:rsidR="004A171B">
        <w:rPr>
          <w:rFonts w:ascii="PT Astra Serif" w:eastAsia="Times New Roman" w:hAnsi="PT Astra Serif" w:cs="Times New Roman"/>
          <w:iCs/>
          <w:color w:val="000000" w:themeColor="text1"/>
          <w:sz w:val="28"/>
          <w:szCs w:val="28"/>
        </w:rPr>
        <w:t xml:space="preserve"> сельское</w:t>
      </w:r>
      <w:r w:rsidR="007765A3" w:rsidRPr="00D76D34">
        <w:rPr>
          <w:rFonts w:ascii="PT Astra Serif" w:eastAsia="Times New Roman" w:hAnsi="PT Astra Serif" w:cs="Times New Roman"/>
          <w:iCs/>
          <w:color w:val="000000" w:themeColor="text1"/>
          <w:sz w:val="28"/>
          <w:szCs w:val="28"/>
        </w:rPr>
        <w:t xml:space="preserve"> поселение»</w:t>
      </w:r>
      <w:r w:rsidR="00FD66E4" w:rsidRPr="00D76D34">
        <w:rPr>
          <w:rFonts w:ascii="PT Astra Serif" w:hAnsi="PT Astra Serif" w:cs="Times New Roman"/>
          <w:color w:val="000000" w:themeColor="text1"/>
          <w:sz w:val="28"/>
          <w:szCs w:val="28"/>
        </w:rPr>
        <w:t>.</w:t>
      </w:r>
    </w:p>
    <w:p w:rsidR="00C0429B" w:rsidRPr="00D76D34" w:rsidRDefault="00C0429B">
      <w:pPr>
        <w:rPr>
          <w:rFonts w:ascii="PT Astra Serif" w:eastAsia="Times New Roman" w:hAnsi="PT Astra Serif" w:cs="Times New Roman"/>
          <w:iCs/>
          <w:color w:val="000000" w:themeColor="text1"/>
          <w:sz w:val="28"/>
          <w:szCs w:val="28"/>
        </w:rPr>
      </w:pPr>
      <w:r w:rsidRPr="00D76D34">
        <w:rPr>
          <w:rFonts w:ascii="PT Astra Serif" w:eastAsia="Times New Roman" w:hAnsi="PT Astra Serif" w:cs="Times New Roman"/>
          <w:iCs/>
          <w:color w:val="000000" w:themeColor="text1"/>
          <w:sz w:val="28"/>
          <w:szCs w:val="28"/>
        </w:rPr>
        <w:br w:type="page"/>
      </w:r>
    </w:p>
    <w:p w:rsidR="00F803F1" w:rsidRPr="00D76D34" w:rsidRDefault="00F803F1" w:rsidP="00C32E2A">
      <w:pPr>
        <w:pStyle w:val="af"/>
        <w:numPr>
          <w:ilvl w:val="0"/>
          <w:numId w:val="14"/>
        </w:numPr>
        <w:spacing w:after="0" w:line="240" w:lineRule="auto"/>
        <w:jc w:val="center"/>
        <w:outlineLvl w:val="0"/>
        <w:rPr>
          <w:rFonts w:ascii="PT Astra Serif" w:hAnsi="PT Astra Serif" w:cs="Times New Roman"/>
          <w:b/>
          <w:color w:val="000000" w:themeColor="text1"/>
          <w:sz w:val="28"/>
          <w:szCs w:val="28"/>
        </w:rPr>
        <w:sectPr w:rsidR="00F803F1" w:rsidRPr="00D76D34" w:rsidSect="00F803F1">
          <w:pgSz w:w="11906" w:h="16838"/>
          <w:pgMar w:top="567" w:right="566" w:bottom="567" w:left="1134" w:header="425" w:footer="567" w:gutter="0"/>
          <w:cols w:space="708"/>
          <w:docGrid w:linePitch="360"/>
        </w:sectPr>
      </w:pPr>
    </w:p>
    <w:p w:rsidR="00F803F1" w:rsidRPr="00480B45" w:rsidRDefault="00C0429B" w:rsidP="00C32E2A">
      <w:pPr>
        <w:pStyle w:val="af"/>
        <w:numPr>
          <w:ilvl w:val="0"/>
          <w:numId w:val="14"/>
        </w:numPr>
        <w:spacing w:after="0" w:line="240" w:lineRule="auto"/>
        <w:ind w:left="0" w:firstLine="0"/>
        <w:jc w:val="center"/>
        <w:outlineLvl w:val="0"/>
        <w:rPr>
          <w:rFonts w:ascii="PT Astra Serif" w:hAnsi="PT Astra Serif" w:cs="Times New Roman"/>
          <w:b/>
          <w:color w:val="000000" w:themeColor="text1"/>
          <w:sz w:val="28"/>
          <w:szCs w:val="28"/>
        </w:rPr>
      </w:pPr>
      <w:bookmarkStart w:id="3" w:name="_Toc149072000"/>
      <w:r w:rsidRPr="00480B45">
        <w:rPr>
          <w:rFonts w:ascii="PT Astra Serif" w:hAnsi="PT Astra Serif" w:cs="Times New Roman"/>
          <w:b/>
          <w:color w:val="000000" w:themeColor="text1"/>
          <w:sz w:val="28"/>
          <w:szCs w:val="28"/>
        </w:rPr>
        <w:lastRenderedPageBreak/>
        <w:t>Сведения о видах, назначении, наименованиях, характеристиках</w:t>
      </w:r>
      <w:r w:rsidR="00480B45" w:rsidRPr="00480B45">
        <w:rPr>
          <w:rFonts w:ascii="PT Astra Serif" w:hAnsi="PT Astra Serif" w:cs="Times New Roman"/>
          <w:b/>
          <w:color w:val="000000" w:themeColor="text1"/>
          <w:sz w:val="28"/>
          <w:szCs w:val="28"/>
        </w:rPr>
        <w:br/>
      </w:r>
      <w:r w:rsidRPr="00480B45">
        <w:rPr>
          <w:rFonts w:ascii="PT Astra Serif" w:hAnsi="PT Astra Serif" w:cs="Times New Roman"/>
          <w:b/>
          <w:color w:val="000000" w:themeColor="text1"/>
          <w:sz w:val="28"/>
          <w:szCs w:val="28"/>
        </w:rPr>
        <w:t xml:space="preserve">и местоположении планируемых для размещения объектов </w:t>
      </w:r>
      <w:r w:rsidR="00480B45">
        <w:rPr>
          <w:rFonts w:ascii="PT Astra Serif" w:hAnsi="PT Astra Serif" w:cs="Times New Roman"/>
          <w:b/>
          <w:color w:val="000000" w:themeColor="text1"/>
          <w:sz w:val="28"/>
          <w:szCs w:val="28"/>
        </w:rPr>
        <w:t>мест</w:t>
      </w:r>
      <w:r w:rsidR="00F803F1" w:rsidRPr="00480B45">
        <w:rPr>
          <w:rFonts w:ascii="PT Astra Serif" w:hAnsi="PT Astra Serif" w:cs="Times New Roman"/>
          <w:b/>
          <w:color w:val="000000" w:themeColor="text1"/>
          <w:sz w:val="28"/>
          <w:szCs w:val="28"/>
        </w:rPr>
        <w:t>ного</w:t>
      </w:r>
      <w:r w:rsidRPr="00480B45">
        <w:rPr>
          <w:rFonts w:ascii="PT Astra Serif" w:hAnsi="PT Astra Serif" w:cs="Times New Roman"/>
          <w:b/>
          <w:color w:val="000000" w:themeColor="text1"/>
          <w:sz w:val="28"/>
          <w:szCs w:val="28"/>
        </w:rPr>
        <w:t xml:space="preserve"> значения </w:t>
      </w:r>
      <w:r w:rsidR="00480B45">
        <w:rPr>
          <w:rFonts w:ascii="PT Astra Serif" w:hAnsi="PT Astra Serif" w:cs="Times New Roman"/>
          <w:b/>
          <w:color w:val="000000" w:themeColor="text1"/>
          <w:sz w:val="28"/>
          <w:szCs w:val="28"/>
        </w:rPr>
        <w:t xml:space="preserve">поселения </w:t>
      </w:r>
      <w:r w:rsidRPr="00480B45">
        <w:rPr>
          <w:rFonts w:ascii="PT Astra Serif" w:hAnsi="PT Astra Serif" w:cs="Times New Roman"/>
          <w:b/>
          <w:color w:val="000000" w:themeColor="text1"/>
          <w:sz w:val="28"/>
          <w:szCs w:val="28"/>
        </w:rPr>
        <w:t>и зоны с особыми условиями использования территорий</w:t>
      </w:r>
      <w:bookmarkEnd w:id="3"/>
    </w:p>
    <w:p w:rsidR="00F803F1" w:rsidRPr="00480B45" w:rsidRDefault="00F803F1" w:rsidP="00480B45">
      <w:pPr>
        <w:spacing w:after="0" w:line="240" w:lineRule="auto"/>
        <w:contextualSpacing/>
        <w:rPr>
          <w:rFonts w:ascii="PT Astra Serif" w:hAnsi="PT Astra Serif"/>
          <w:sz w:val="28"/>
          <w:szCs w:val="28"/>
        </w:rPr>
      </w:pPr>
    </w:p>
    <w:p w:rsidR="00480B45" w:rsidRPr="00CC4CEB" w:rsidRDefault="00480B45" w:rsidP="00480B45">
      <w:pPr>
        <w:tabs>
          <w:tab w:val="left" w:pos="1134"/>
        </w:tabs>
        <w:autoSpaceDE w:val="0"/>
        <w:autoSpaceDN w:val="0"/>
        <w:adjustRightInd w:val="0"/>
        <w:spacing w:after="0" w:line="240" w:lineRule="auto"/>
        <w:ind w:firstLine="709"/>
        <w:contextualSpacing/>
        <w:jc w:val="both"/>
        <w:rPr>
          <w:rFonts w:ascii="PT Astra Serif" w:eastAsia="Calibri" w:hAnsi="PT Astra Serif" w:cs="Times New Roman"/>
          <w:sz w:val="28"/>
          <w:szCs w:val="28"/>
          <w:lang w:eastAsia="ru-RU"/>
        </w:rPr>
      </w:pPr>
      <w:r w:rsidRPr="00DA4C75">
        <w:rPr>
          <w:rFonts w:ascii="PT Astra Serif" w:hAnsi="PT Astra Serif" w:cs="Times New Roman"/>
          <w:sz w:val="28"/>
          <w:szCs w:val="28"/>
        </w:rPr>
        <w:t>Перечень объектов местного значения поселения, размещаемых в пределах муниципального образования «</w:t>
      </w:r>
      <w:r>
        <w:rPr>
          <w:rFonts w:ascii="PT Astra Serif" w:eastAsia="Times New Roman" w:hAnsi="PT Astra Serif" w:cs="Times New Roman"/>
          <w:iCs/>
          <w:color w:val="000000" w:themeColor="text1"/>
          <w:sz w:val="28"/>
          <w:szCs w:val="28"/>
        </w:rPr>
        <w:t>Малохомутерское</w:t>
      </w:r>
      <w:r w:rsidRPr="00DA4C75">
        <w:rPr>
          <w:rFonts w:ascii="PT Astra Serif" w:eastAsia="Times New Roman" w:hAnsi="PT Astra Serif" w:cs="Times New Roman"/>
          <w:iCs/>
          <w:color w:val="000000" w:themeColor="text1"/>
          <w:sz w:val="28"/>
          <w:szCs w:val="28"/>
        </w:rPr>
        <w:t xml:space="preserve"> сельское поселение</w:t>
      </w:r>
      <w:r w:rsidRPr="00DA4C75">
        <w:rPr>
          <w:rFonts w:ascii="PT Astra Serif" w:hAnsi="PT Astra Serif" w:cs="Times New Roman"/>
          <w:sz w:val="28"/>
          <w:szCs w:val="28"/>
        </w:rPr>
        <w:t>»</w:t>
      </w:r>
      <w:r w:rsidRPr="00CC4CEB">
        <w:rPr>
          <w:rFonts w:ascii="PT Astra Serif" w:hAnsi="PT Astra Serif" w:cs="Times New Roman"/>
          <w:sz w:val="28"/>
          <w:szCs w:val="28"/>
        </w:rPr>
        <w:t>, сформирован</w:t>
      </w:r>
      <w:r>
        <w:rPr>
          <w:rFonts w:ascii="PT Astra Serif" w:hAnsi="PT Astra Serif" w:cs="Times New Roman"/>
          <w:sz w:val="28"/>
          <w:szCs w:val="28"/>
        </w:rPr>
        <w:t xml:space="preserve"> </w:t>
      </w:r>
      <w:r w:rsidRPr="00CC4CEB">
        <w:rPr>
          <w:rFonts w:ascii="PT Astra Serif" w:hAnsi="PT Astra Serif" w:cs="Times New Roman"/>
          <w:sz w:val="28"/>
          <w:szCs w:val="28"/>
        </w:rPr>
        <w:t xml:space="preserve">на основании материалов по обоснованию Генерального плана, программ комплексного развития систем коммунальной инфраструктуры, действующих муниципальных программ и утверждённых проектов планировки территорий. </w:t>
      </w:r>
    </w:p>
    <w:p w:rsidR="00480B45" w:rsidRDefault="00480B45" w:rsidP="00480B45">
      <w:pPr>
        <w:spacing w:after="0" w:line="240" w:lineRule="auto"/>
        <w:ind w:firstLine="709"/>
        <w:contextualSpacing/>
        <w:jc w:val="both"/>
        <w:rPr>
          <w:rFonts w:ascii="PT Astra Serif" w:hAnsi="PT Astra Serif"/>
          <w:sz w:val="28"/>
        </w:rPr>
      </w:pPr>
      <w:r w:rsidRPr="00CC4CEB">
        <w:rPr>
          <w:rFonts w:ascii="PT Astra Serif" w:hAnsi="PT Astra Serif"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w:t>
      </w:r>
      <w:r>
        <w:rPr>
          <w:rFonts w:ascii="PT Astra Serif" w:hAnsi="PT Astra Serif" w:cs="Times New Roman"/>
          <w:sz w:val="28"/>
          <w:szCs w:val="28"/>
        </w:rPr>
        <w:br/>
      </w:r>
      <w:r w:rsidRPr="00CC4CEB">
        <w:rPr>
          <w:rFonts w:ascii="PT Astra Serif" w:hAnsi="PT Astra Serif" w:cs="Times New Roman"/>
          <w:sz w:val="28"/>
          <w:szCs w:val="28"/>
        </w:rPr>
        <w:t>с законодательством,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bookmarkStart w:id="4" w:name="_Toc105502436"/>
      <w:r w:rsidRPr="00117E49">
        <w:rPr>
          <w:rFonts w:ascii="PT Astra Serif" w:hAnsi="PT Astra Serif"/>
          <w:sz w:val="28"/>
        </w:rPr>
        <w:t xml:space="preserve"> </w:t>
      </w:r>
    </w:p>
    <w:p w:rsidR="00161E61" w:rsidRPr="00480B45" w:rsidRDefault="00480B45" w:rsidP="00480B45">
      <w:pPr>
        <w:spacing w:after="0" w:line="240" w:lineRule="auto"/>
        <w:ind w:firstLine="709"/>
        <w:jc w:val="both"/>
        <w:rPr>
          <w:rFonts w:ascii="PT Astra Serif" w:hAnsi="PT Astra Serif"/>
          <w:sz w:val="28"/>
          <w:szCs w:val="28"/>
        </w:rPr>
      </w:pPr>
      <w:r w:rsidRPr="00117E49">
        <w:rPr>
          <w:rFonts w:ascii="PT Astra Serif" w:hAnsi="PT Astra Serif"/>
          <w:sz w:val="28"/>
        </w:rPr>
        <w:t>Величина радиуса зоны от границ земельного участка и её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r w:rsidRPr="00CC4CEB">
        <w:rPr>
          <w:rFonts w:ascii="PT Astra Serif" w:hAnsi="PT Astra Serif" w:cs="Times New Roman"/>
          <w:sz w:val="28"/>
          <w:szCs w:val="28"/>
        </w:rPr>
        <w:t>.</w:t>
      </w:r>
      <w:bookmarkEnd w:id="4"/>
    </w:p>
    <w:p w:rsidR="00161E61" w:rsidRDefault="00161E61">
      <w:pPr>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br w:type="page"/>
      </w:r>
    </w:p>
    <w:p w:rsidR="00161E61" w:rsidRDefault="00161E61" w:rsidP="00774FE5">
      <w:pPr>
        <w:pStyle w:val="af"/>
        <w:spacing w:after="0" w:line="240" w:lineRule="auto"/>
        <w:ind w:left="0" w:firstLine="709"/>
        <w:jc w:val="both"/>
        <w:outlineLvl w:val="0"/>
        <w:rPr>
          <w:rFonts w:ascii="PT Astra Serif" w:hAnsi="PT Astra Serif" w:cs="Times New Roman"/>
          <w:color w:val="000000" w:themeColor="text1"/>
          <w:sz w:val="28"/>
          <w:szCs w:val="28"/>
        </w:rPr>
        <w:sectPr w:rsidR="00161E61" w:rsidSect="00161E61">
          <w:pgSz w:w="11906" w:h="16838"/>
          <w:pgMar w:top="567" w:right="567" w:bottom="567" w:left="1134" w:header="425" w:footer="567" w:gutter="0"/>
          <w:cols w:space="708"/>
          <w:docGrid w:linePitch="360"/>
        </w:sectPr>
      </w:pPr>
    </w:p>
    <w:p w:rsidR="00480B45" w:rsidRPr="00881414" w:rsidRDefault="00480B45" w:rsidP="00C32E2A">
      <w:pPr>
        <w:pStyle w:val="af"/>
        <w:numPr>
          <w:ilvl w:val="1"/>
          <w:numId w:val="14"/>
        </w:numPr>
        <w:spacing w:after="0" w:line="240" w:lineRule="auto"/>
        <w:jc w:val="center"/>
        <w:outlineLvl w:val="1"/>
        <w:rPr>
          <w:rFonts w:ascii="PT Astra Serif" w:hAnsi="PT Astra Serif" w:cs="Times New Roman"/>
          <w:b/>
          <w:sz w:val="28"/>
          <w:szCs w:val="28"/>
        </w:rPr>
      </w:pPr>
      <w:bookmarkStart w:id="5" w:name="_Toc105502437"/>
      <w:bookmarkStart w:id="6" w:name="_Toc139614955"/>
      <w:bookmarkStart w:id="7" w:name="_Toc149072001"/>
      <w:bookmarkStart w:id="8" w:name="_Toc518253377"/>
      <w:r w:rsidRPr="00881414">
        <w:rPr>
          <w:rFonts w:ascii="PT Astra Serif" w:hAnsi="PT Astra Serif" w:cs="Times New Roman"/>
          <w:b/>
          <w:color w:val="000000" w:themeColor="text1"/>
          <w:sz w:val="28"/>
          <w:szCs w:val="28"/>
        </w:rPr>
        <w:t xml:space="preserve">Планируемые </w:t>
      </w:r>
      <w:r w:rsidRPr="00881414">
        <w:rPr>
          <w:rFonts w:ascii="PT Astra Serif" w:hAnsi="PT Astra Serif" w:cs="Times New Roman"/>
          <w:b/>
          <w:sz w:val="28"/>
          <w:szCs w:val="28"/>
        </w:rPr>
        <w:t>для размещения на территории муниципального образования «</w:t>
      </w:r>
      <w:r>
        <w:rPr>
          <w:rFonts w:ascii="PT Astra Serif" w:hAnsi="PT Astra Serif" w:cs="Times New Roman"/>
          <w:b/>
          <w:sz w:val="28"/>
          <w:szCs w:val="28"/>
        </w:rPr>
        <w:t>Малохомутер</w:t>
      </w:r>
      <w:r w:rsidRPr="00881414">
        <w:rPr>
          <w:rFonts w:ascii="PT Astra Serif" w:hAnsi="PT Astra Serif" w:cs="Times New Roman"/>
          <w:b/>
          <w:sz w:val="28"/>
          <w:szCs w:val="28"/>
        </w:rPr>
        <w:t>ское сельское поселение» объекты местного значения поселения в сфере</w:t>
      </w:r>
      <w:bookmarkEnd w:id="5"/>
      <w:r w:rsidRPr="00881414">
        <w:rPr>
          <w:rFonts w:ascii="PT Astra Serif" w:hAnsi="PT Astra Serif" w:cs="Times New Roman"/>
          <w:b/>
          <w:sz w:val="28"/>
          <w:szCs w:val="28"/>
        </w:rPr>
        <w:t xml:space="preserve"> </w:t>
      </w:r>
      <w:r w:rsidRPr="00881414">
        <w:rPr>
          <w:rFonts w:ascii="PT Astra Serif" w:hAnsi="PT Astra Serif"/>
          <w:b/>
          <w:bCs/>
          <w:sz w:val="28"/>
          <w:szCs w:val="28"/>
        </w:rPr>
        <w:t>физической культуры и массового спорта</w:t>
      </w:r>
      <w:bookmarkEnd w:id="6"/>
      <w:bookmarkEnd w:id="7"/>
    </w:p>
    <w:p w:rsidR="00480B45" w:rsidRPr="009F3E2F" w:rsidRDefault="00480B45" w:rsidP="00480B45">
      <w:pPr>
        <w:spacing w:after="0" w:line="240" w:lineRule="auto"/>
        <w:contextualSpacing/>
        <w:rPr>
          <w:rFonts w:ascii="PT Astra Serif" w:hAnsi="PT Astra Serif"/>
          <w:sz w:val="28"/>
          <w:szCs w:val="28"/>
        </w:rPr>
      </w:pPr>
    </w:p>
    <w:tbl>
      <w:tblPr>
        <w:tblStyle w:val="af1"/>
        <w:tblW w:w="15843" w:type="dxa"/>
        <w:tblLayout w:type="fixed"/>
        <w:tblLook w:val="04A0" w:firstRow="1" w:lastRow="0" w:firstColumn="1" w:lastColumn="0" w:noHBand="0" w:noVBand="1"/>
      </w:tblPr>
      <w:tblGrid>
        <w:gridCol w:w="654"/>
        <w:gridCol w:w="2148"/>
        <w:gridCol w:w="2126"/>
        <w:gridCol w:w="3402"/>
        <w:gridCol w:w="2693"/>
        <w:gridCol w:w="2126"/>
        <w:gridCol w:w="2694"/>
      </w:tblGrid>
      <w:tr w:rsidR="00480B45" w:rsidRPr="00F96FD6" w:rsidTr="002E0849">
        <w:trPr>
          <w:trHeight w:val="1399"/>
          <w:tblHeader/>
        </w:trPr>
        <w:tc>
          <w:tcPr>
            <w:tcW w:w="654" w:type="dxa"/>
            <w:vAlign w:val="center"/>
          </w:tcPr>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 п/п</w:t>
            </w:r>
          </w:p>
        </w:tc>
        <w:tc>
          <w:tcPr>
            <w:tcW w:w="2148" w:type="dxa"/>
            <w:vAlign w:val="center"/>
          </w:tcPr>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Наименование объекта</w:t>
            </w:r>
          </w:p>
        </w:tc>
        <w:tc>
          <w:tcPr>
            <w:tcW w:w="2126" w:type="dxa"/>
            <w:vAlign w:val="center"/>
          </w:tcPr>
          <w:p w:rsidR="00480B45" w:rsidRPr="00F96FD6" w:rsidRDefault="00480B45" w:rsidP="00480B45">
            <w:pPr>
              <w:contextualSpacing/>
              <w:jc w:val="center"/>
              <w:rPr>
                <w:rFonts w:ascii="PT Astra Serif" w:hAnsi="PT Astra Serif" w:cs="Times New Roman"/>
                <w:b/>
                <w:sz w:val="28"/>
                <w:szCs w:val="24"/>
              </w:rPr>
            </w:pPr>
            <w:r>
              <w:rPr>
                <w:rFonts w:ascii="PT Astra Serif" w:hAnsi="PT Astra Serif" w:cs="Times New Roman"/>
                <w:b/>
                <w:sz w:val="28"/>
                <w:szCs w:val="24"/>
              </w:rPr>
              <w:t>М</w:t>
            </w:r>
            <w:r w:rsidRPr="00F96FD6">
              <w:rPr>
                <w:rFonts w:ascii="PT Astra Serif" w:hAnsi="PT Astra Serif" w:cs="Times New Roman"/>
                <w:b/>
                <w:sz w:val="28"/>
                <w:szCs w:val="24"/>
              </w:rPr>
              <w:t>ероприятие</w:t>
            </w:r>
          </w:p>
        </w:tc>
        <w:tc>
          <w:tcPr>
            <w:tcW w:w="3402" w:type="dxa"/>
            <w:vAlign w:val="center"/>
          </w:tcPr>
          <w:p w:rsidR="00480B45" w:rsidRPr="00F96FD6" w:rsidRDefault="00480B45" w:rsidP="00480B45">
            <w:pPr>
              <w:contextualSpacing/>
              <w:jc w:val="center"/>
              <w:rPr>
                <w:rFonts w:ascii="PT Astra Serif" w:hAnsi="PT Astra Serif" w:cs="Times New Roman"/>
                <w:b/>
                <w:sz w:val="28"/>
                <w:szCs w:val="24"/>
              </w:rPr>
            </w:pPr>
            <w:r w:rsidRPr="00A3760A">
              <w:rPr>
                <w:rFonts w:ascii="PT Astra Serif" w:hAnsi="PT Astra Serif" w:cs="Times New Roman"/>
                <w:b/>
                <w:sz w:val="28"/>
                <w:szCs w:val="24"/>
              </w:rPr>
              <w:t>Основные характеристики</w:t>
            </w:r>
            <w:r w:rsidR="00F73DB4">
              <w:rPr>
                <w:rStyle w:val="afb"/>
                <w:rFonts w:ascii="PT Astra Serif" w:hAnsi="PT Astra Serif" w:cs="Times New Roman"/>
                <w:b/>
                <w:sz w:val="28"/>
                <w:szCs w:val="24"/>
              </w:rPr>
              <w:footnoteReference w:id="1"/>
            </w:r>
          </w:p>
        </w:tc>
        <w:tc>
          <w:tcPr>
            <w:tcW w:w="2693" w:type="dxa"/>
            <w:vAlign w:val="center"/>
          </w:tcPr>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Местоположение объекта, функцио</w:t>
            </w:r>
            <w:r>
              <w:rPr>
                <w:rFonts w:ascii="PT Astra Serif" w:hAnsi="PT Astra Serif" w:cs="Times New Roman"/>
                <w:b/>
                <w:sz w:val="28"/>
                <w:szCs w:val="24"/>
              </w:rPr>
              <w:t>-</w:t>
            </w:r>
            <w:r w:rsidRPr="00F96FD6">
              <w:rPr>
                <w:rFonts w:ascii="PT Astra Serif" w:hAnsi="PT Astra Serif" w:cs="Times New Roman"/>
                <w:b/>
                <w:sz w:val="28"/>
                <w:szCs w:val="24"/>
              </w:rPr>
              <w:t>нальная зона</w:t>
            </w:r>
          </w:p>
        </w:tc>
        <w:tc>
          <w:tcPr>
            <w:tcW w:w="2126" w:type="dxa"/>
            <w:vAlign w:val="center"/>
          </w:tcPr>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Очерёдность строительства</w:t>
            </w:r>
          </w:p>
        </w:tc>
        <w:tc>
          <w:tcPr>
            <w:tcW w:w="2694" w:type="dxa"/>
            <w:vAlign w:val="center"/>
          </w:tcPr>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Характеристика зон</w:t>
            </w:r>
          </w:p>
          <w:p w:rsidR="00480B45" w:rsidRPr="00F96FD6" w:rsidRDefault="00480B45" w:rsidP="00480B45">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с особыми условиями использования территории</w:t>
            </w:r>
          </w:p>
        </w:tc>
      </w:tr>
      <w:tr w:rsidR="00480B45" w:rsidRPr="00F96FD6" w:rsidTr="002E0849">
        <w:trPr>
          <w:trHeight w:val="1122"/>
        </w:trPr>
        <w:tc>
          <w:tcPr>
            <w:tcW w:w="654" w:type="dxa"/>
            <w:vAlign w:val="center"/>
          </w:tcPr>
          <w:p w:rsidR="00480B45" w:rsidRPr="00F96FD6" w:rsidRDefault="00480B45"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rPr>
              <w:t>1</w:t>
            </w:r>
          </w:p>
        </w:tc>
        <w:tc>
          <w:tcPr>
            <w:tcW w:w="2148" w:type="dxa"/>
            <w:vAlign w:val="center"/>
          </w:tcPr>
          <w:p w:rsidR="00480B45" w:rsidRPr="00F96FD6" w:rsidRDefault="00480B45" w:rsidP="00480B45">
            <w:pPr>
              <w:ind w:left="40"/>
              <w:contextualSpacing/>
              <w:jc w:val="center"/>
              <w:rPr>
                <w:rFonts w:ascii="PT Astra Serif" w:eastAsia="Calibri" w:hAnsi="PT Astra Serif" w:cs="Times New Roman"/>
                <w:sz w:val="28"/>
                <w:szCs w:val="24"/>
              </w:rPr>
            </w:pPr>
            <w:r w:rsidRPr="00F96FD6">
              <w:rPr>
                <w:rFonts w:ascii="PT Astra Serif" w:hAnsi="PT Astra Serif" w:cs="Times New Roman"/>
                <w:sz w:val="28"/>
                <w:szCs w:val="24"/>
              </w:rPr>
              <w:t>Плоскостное спортивное сооружение</w:t>
            </w:r>
            <w:r w:rsidRPr="00F96FD6">
              <w:rPr>
                <w:rFonts w:ascii="PT Astra Serif" w:eastAsia="Calibri" w:hAnsi="PT Astra Serif" w:cs="Times New Roman"/>
                <w:sz w:val="28"/>
                <w:szCs w:val="24"/>
              </w:rPr>
              <w:t xml:space="preserve"> </w:t>
            </w:r>
            <w:r>
              <w:rPr>
                <w:rFonts w:ascii="PT Astra Serif" w:eastAsia="Calibri" w:hAnsi="PT Astra Serif" w:cs="Times New Roman"/>
                <w:sz w:val="28"/>
                <w:szCs w:val="24"/>
              </w:rPr>
              <w:t>(универсальная спортивная площадка)</w:t>
            </w:r>
          </w:p>
        </w:tc>
        <w:tc>
          <w:tcPr>
            <w:tcW w:w="2126" w:type="dxa"/>
            <w:vAlign w:val="center"/>
          </w:tcPr>
          <w:p w:rsidR="00480B45" w:rsidRPr="00F96FD6" w:rsidRDefault="00480B45"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rPr>
              <w:t>Планируемый к размещению</w:t>
            </w:r>
          </w:p>
        </w:tc>
        <w:tc>
          <w:tcPr>
            <w:tcW w:w="3402" w:type="dxa"/>
            <w:vAlign w:val="center"/>
          </w:tcPr>
          <w:p w:rsidR="00480B45" w:rsidRPr="004A558D" w:rsidRDefault="00480B45" w:rsidP="00F73DB4">
            <w:pPr>
              <w:contextualSpacing/>
              <w:jc w:val="center"/>
              <w:rPr>
                <w:rFonts w:ascii="PT Astra Serif" w:hAnsi="PT Astra Serif" w:cs="Times New Roman"/>
                <w:sz w:val="28"/>
                <w:szCs w:val="24"/>
              </w:rPr>
            </w:pPr>
            <w:r>
              <w:rPr>
                <w:rFonts w:ascii="PT Astra Serif" w:hAnsi="PT Astra Serif" w:cs="Times New Roman"/>
                <w:sz w:val="28"/>
                <w:szCs w:val="24"/>
              </w:rPr>
              <w:t xml:space="preserve">Единовременная пропускная способность - </w:t>
            </w:r>
            <w:r>
              <w:rPr>
                <w:rFonts w:ascii="PT Astra Serif" w:hAnsi="PT Astra Serif" w:cs="Times New Roman"/>
                <w:sz w:val="28"/>
                <w:szCs w:val="24"/>
              </w:rPr>
              <w:br/>
            </w:r>
            <w:r w:rsidR="00FD639B">
              <w:rPr>
                <w:rFonts w:ascii="PT Astra Serif" w:hAnsi="PT Astra Serif" w:cs="Times New Roman"/>
                <w:sz w:val="28"/>
                <w:szCs w:val="24"/>
              </w:rPr>
              <w:t>35</w:t>
            </w:r>
            <w:r>
              <w:rPr>
                <w:rFonts w:ascii="PT Astra Serif" w:hAnsi="PT Astra Serif" w:cs="Times New Roman"/>
                <w:sz w:val="28"/>
                <w:szCs w:val="24"/>
              </w:rPr>
              <w:t xml:space="preserve"> чел.; площадь - </w:t>
            </w:r>
            <w:r>
              <w:rPr>
                <w:rFonts w:ascii="PT Astra Serif" w:hAnsi="PT Astra Serif" w:cs="Times New Roman"/>
                <w:sz w:val="28"/>
                <w:szCs w:val="24"/>
              </w:rPr>
              <w:br/>
            </w:r>
            <w:r w:rsidR="00FD639B">
              <w:rPr>
                <w:rFonts w:ascii="PT Astra Serif" w:hAnsi="PT Astra Serif" w:cs="Times New Roman"/>
                <w:sz w:val="28"/>
                <w:szCs w:val="24"/>
              </w:rPr>
              <w:t>8</w:t>
            </w:r>
            <w:r>
              <w:rPr>
                <w:rFonts w:ascii="PT Astra Serif" w:hAnsi="PT Astra Serif" w:cs="Times New Roman"/>
                <w:sz w:val="28"/>
                <w:szCs w:val="24"/>
              </w:rPr>
              <w:t xml:space="preserve">00 </w:t>
            </w:r>
            <w:r w:rsidR="00FD639B">
              <w:rPr>
                <w:rFonts w:ascii="PT Astra Serif" w:hAnsi="PT Astra Serif" w:cs="Times New Roman"/>
                <w:sz w:val="28"/>
                <w:szCs w:val="24"/>
              </w:rPr>
              <w:t>кв.м</w:t>
            </w:r>
          </w:p>
        </w:tc>
        <w:tc>
          <w:tcPr>
            <w:tcW w:w="2693" w:type="dxa"/>
            <w:vAlign w:val="center"/>
          </w:tcPr>
          <w:p w:rsidR="00480B45" w:rsidRDefault="00FD639B" w:rsidP="00480B45">
            <w:pPr>
              <w:contextualSpacing/>
              <w:jc w:val="center"/>
              <w:rPr>
                <w:rFonts w:ascii="PT Astra Serif" w:hAnsi="PT Astra Serif" w:cs="Times New Roman"/>
                <w:sz w:val="28"/>
                <w:szCs w:val="24"/>
              </w:rPr>
            </w:pPr>
            <w:r>
              <w:rPr>
                <w:rFonts w:ascii="PT Astra Serif" w:hAnsi="PT Astra Serif" w:cs="Times New Roman"/>
                <w:sz w:val="28"/>
                <w:szCs w:val="24"/>
              </w:rPr>
              <w:t>с</w:t>
            </w:r>
            <w:r w:rsidR="00480B45" w:rsidRPr="00F96FD6">
              <w:rPr>
                <w:rFonts w:ascii="PT Astra Serif" w:hAnsi="PT Astra Serif" w:cs="Times New Roman"/>
                <w:sz w:val="28"/>
                <w:szCs w:val="24"/>
              </w:rPr>
              <w:t xml:space="preserve">. </w:t>
            </w:r>
            <w:r>
              <w:rPr>
                <w:rFonts w:ascii="PT Astra Serif" w:hAnsi="PT Astra Serif" w:cs="Times New Roman"/>
                <w:sz w:val="28"/>
                <w:szCs w:val="24"/>
              </w:rPr>
              <w:t>Новый Дол</w:t>
            </w:r>
            <w:r w:rsidR="00480B45">
              <w:rPr>
                <w:rFonts w:ascii="PT Astra Serif" w:hAnsi="PT Astra Serif" w:cs="Times New Roman"/>
                <w:sz w:val="28"/>
                <w:szCs w:val="24"/>
              </w:rPr>
              <w:t xml:space="preserve">, </w:t>
            </w:r>
          </w:p>
          <w:p w:rsidR="00480B45" w:rsidRPr="00F96FD6" w:rsidRDefault="006F1AA5" w:rsidP="006F1AA5">
            <w:pPr>
              <w:contextualSpacing/>
              <w:jc w:val="center"/>
              <w:rPr>
                <w:rFonts w:ascii="PT Astra Serif" w:eastAsia="Calibri" w:hAnsi="PT Astra Serif" w:cs="Times New Roman"/>
                <w:sz w:val="28"/>
                <w:szCs w:val="24"/>
              </w:rPr>
            </w:pPr>
            <w:r>
              <w:rPr>
                <w:rFonts w:ascii="PT Astra Serif" w:hAnsi="PT Astra Serif" w:cs="Times New Roman"/>
                <w:sz w:val="28"/>
                <w:szCs w:val="24"/>
              </w:rPr>
              <w:t>жилые зоны</w:t>
            </w:r>
          </w:p>
        </w:tc>
        <w:tc>
          <w:tcPr>
            <w:tcW w:w="2126" w:type="dxa"/>
            <w:vAlign w:val="center"/>
          </w:tcPr>
          <w:p w:rsidR="00480B45" w:rsidRPr="00F96FD6" w:rsidRDefault="00480B45"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lang w:val="en-US"/>
              </w:rPr>
              <w:t>I</w:t>
            </w:r>
            <w:r w:rsidRPr="00F96FD6">
              <w:rPr>
                <w:rFonts w:ascii="PT Astra Serif" w:eastAsia="Calibri" w:hAnsi="PT Astra Serif" w:cs="Times New Roman"/>
                <w:sz w:val="28"/>
                <w:szCs w:val="24"/>
              </w:rPr>
              <w:t xml:space="preserve"> очередь</w:t>
            </w:r>
          </w:p>
        </w:tc>
        <w:tc>
          <w:tcPr>
            <w:tcW w:w="2694" w:type="dxa"/>
            <w:vAlign w:val="center"/>
          </w:tcPr>
          <w:p w:rsidR="00480B45" w:rsidRPr="00F96FD6" w:rsidRDefault="00480B45"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rPr>
              <w:t>Не требуется установление зон с особыми условиями использования территории</w:t>
            </w:r>
          </w:p>
        </w:tc>
      </w:tr>
      <w:tr w:rsidR="00FD639B" w:rsidRPr="00F96FD6" w:rsidTr="002E0849">
        <w:trPr>
          <w:trHeight w:val="1122"/>
        </w:trPr>
        <w:tc>
          <w:tcPr>
            <w:tcW w:w="654" w:type="dxa"/>
            <w:vAlign w:val="center"/>
          </w:tcPr>
          <w:p w:rsidR="00FD639B" w:rsidRPr="00F96FD6" w:rsidRDefault="00FD639B" w:rsidP="00480B45">
            <w:pPr>
              <w:contextualSpacing/>
              <w:jc w:val="center"/>
              <w:rPr>
                <w:rFonts w:ascii="PT Astra Serif" w:hAnsi="PT Astra Serif" w:cs="Times New Roman"/>
                <w:sz w:val="28"/>
                <w:szCs w:val="24"/>
              </w:rPr>
            </w:pPr>
            <w:r>
              <w:rPr>
                <w:rFonts w:ascii="PT Astra Serif" w:hAnsi="PT Astra Serif" w:cs="Times New Roman"/>
                <w:sz w:val="28"/>
                <w:szCs w:val="24"/>
              </w:rPr>
              <w:t>2</w:t>
            </w:r>
          </w:p>
        </w:tc>
        <w:tc>
          <w:tcPr>
            <w:tcW w:w="2148" w:type="dxa"/>
            <w:vAlign w:val="center"/>
          </w:tcPr>
          <w:p w:rsidR="00FD639B" w:rsidRPr="00F96FD6" w:rsidRDefault="00FD639B" w:rsidP="00480B45">
            <w:pPr>
              <w:ind w:left="40"/>
              <w:contextualSpacing/>
              <w:jc w:val="center"/>
              <w:rPr>
                <w:rFonts w:ascii="PT Astra Serif" w:hAnsi="PT Astra Serif" w:cs="Times New Roman"/>
                <w:sz w:val="28"/>
                <w:szCs w:val="24"/>
              </w:rPr>
            </w:pPr>
            <w:r w:rsidRPr="00F96FD6">
              <w:rPr>
                <w:rFonts w:ascii="PT Astra Serif" w:hAnsi="PT Astra Serif" w:cs="Times New Roman"/>
                <w:sz w:val="28"/>
                <w:szCs w:val="24"/>
              </w:rPr>
              <w:t>Плоскостное спортивное сооружение</w:t>
            </w:r>
            <w:r w:rsidRPr="00F96FD6">
              <w:rPr>
                <w:rFonts w:ascii="PT Astra Serif" w:eastAsia="Calibri" w:hAnsi="PT Astra Serif" w:cs="Times New Roman"/>
                <w:sz w:val="28"/>
                <w:szCs w:val="24"/>
              </w:rPr>
              <w:t xml:space="preserve"> </w:t>
            </w:r>
            <w:r>
              <w:rPr>
                <w:rFonts w:ascii="PT Astra Serif" w:eastAsia="Calibri" w:hAnsi="PT Astra Serif" w:cs="Times New Roman"/>
                <w:sz w:val="28"/>
                <w:szCs w:val="24"/>
              </w:rPr>
              <w:t>(универсальная спортивная площадка)</w:t>
            </w:r>
          </w:p>
        </w:tc>
        <w:tc>
          <w:tcPr>
            <w:tcW w:w="2126" w:type="dxa"/>
            <w:vAlign w:val="center"/>
          </w:tcPr>
          <w:p w:rsidR="00FD639B" w:rsidRPr="00F96FD6" w:rsidRDefault="00FD639B"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rPr>
              <w:t>Планируемый к размещению</w:t>
            </w:r>
          </w:p>
        </w:tc>
        <w:tc>
          <w:tcPr>
            <w:tcW w:w="3402" w:type="dxa"/>
            <w:vAlign w:val="center"/>
          </w:tcPr>
          <w:p w:rsidR="00FD639B" w:rsidRDefault="00FD639B" w:rsidP="00F73DB4">
            <w:pPr>
              <w:contextualSpacing/>
              <w:jc w:val="center"/>
              <w:rPr>
                <w:rFonts w:ascii="PT Astra Serif" w:hAnsi="PT Astra Serif" w:cs="Times New Roman"/>
                <w:sz w:val="28"/>
                <w:szCs w:val="24"/>
              </w:rPr>
            </w:pPr>
            <w:r>
              <w:rPr>
                <w:rFonts w:ascii="PT Astra Serif" w:hAnsi="PT Astra Serif" w:cs="Times New Roman"/>
                <w:sz w:val="28"/>
                <w:szCs w:val="24"/>
              </w:rPr>
              <w:t xml:space="preserve">Единовременная пропускная способность - </w:t>
            </w:r>
            <w:r>
              <w:rPr>
                <w:rFonts w:ascii="PT Astra Serif" w:hAnsi="PT Astra Serif" w:cs="Times New Roman"/>
                <w:sz w:val="28"/>
                <w:szCs w:val="24"/>
              </w:rPr>
              <w:br/>
              <w:t xml:space="preserve">18 чел.; площадь - </w:t>
            </w:r>
            <w:r>
              <w:rPr>
                <w:rFonts w:ascii="PT Astra Serif" w:hAnsi="PT Astra Serif" w:cs="Times New Roman"/>
                <w:sz w:val="28"/>
                <w:szCs w:val="24"/>
              </w:rPr>
              <w:br/>
              <w:t>400 кв.м</w:t>
            </w:r>
          </w:p>
        </w:tc>
        <w:tc>
          <w:tcPr>
            <w:tcW w:w="2693" w:type="dxa"/>
            <w:vAlign w:val="center"/>
          </w:tcPr>
          <w:p w:rsidR="00FD639B" w:rsidRPr="00F96FD6" w:rsidRDefault="00FD639B" w:rsidP="00480B45">
            <w:pPr>
              <w:contextualSpacing/>
              <w:jc w:val="center"/>
              <w:rPr>
                <w:rFonts w:ascii="PT Astra Serif" w:hAnsi="PT Astra Serif" w:cs="Times New Roman"/>
                <w:sz w:val="28"/>
                <w:szCs w:val="24"/>
              </w:rPr>
            </w:pPr>
            <w:r>
              <w:rPr>
                <w:rFonts w:ascii="PT Astra Serif" w:hAnsi="PT Astra Serif" w:cs="Times New Roman"/>
                <w:sz w:val="28"/>
                <w:szCs w:val="24"/>
              </w:rPr>
              <w:t>с. Барышская Дурасовка</w:t>
            </w:r>
            <w:r w:rsidR="00F73DB4">
              <w:rPr>
                <w:rFonts w:ascii="PT Astra Serif" w:hAnsi="PT Astra Serif" w:cs="Times New Roman"/>
                <w:sz w:val="28"/>
                <w:szCs w:val="24"/>
              </w:rPr>
              <w:t>, жилые зоны</w:t>
            </w:r>
          </w:p>
        </w:tc>
        <w:tc>
          <w:tcPr>
            <w:tcW w:w="2126" w:type="dxa"/>
            <w:vAlign w:val="center"/>
          </w:tcPr>
          <w:p w:rsidR="00FD639B" w:rsidRPr="00FD639B" w:rsidRDefault="00FD639B"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lang w:val="en-US"/>
              </w:rPr>
              <w:t>I</w:t>
            </w:r>
            <w:r w:rsidRPr="00F96FD6">
              <w:rPr>
                <w:rFonts w:ascii="PT Astra Serif" w:eastAsia="Calibri" w:hAnsi="PT Astra Serif" w:cs="Times New Roman"/>
                <w:sz w:val="28"/>
                <w:szCs w:val="24"/>
              </w:rPr>
              <w:t xml:space="preserve"> очередь</w:t>
            </w:r>
          </w:p>
        </w:tc>
        <w:tc>
          <w:tcPr>
            <w:tcW w:w="2694" w:type="dxa"/>
            <w:vAlign w:val="center"/>
          </w:tcPr>
          <w:p w:rsidR="00FD639B" w:rsidRPr="00F96FD6" w:rsidRDefault="00FD639B" w:rsidP="00480B45">
            <w:pPr>
              <w:contextualSpacing/>
              <w:jc w:val="center"/>
              <w:rPr>
                <w:rFonts w:ascii="PT Astra Serif" w:hAnsi="PT Astra Serif" w:cs="Times New Roman"/>
                <w:sz w:val="28"/>
                <w:szCs w:val="24"/>
              </w:rPr>
            </w:pPr>
            <w:r w:rsidRPr="00F96FD6">
              <w:rPr>
                <w:rFonts w:ascii="PT Astra Serif" w:hAnsi="PT Astra Serif" w:cs="Times New Roman"/>
                <w:sz w:val="28"/>
                <w:szCs w:val="24"/>
              </w:rPr>
              <w:t>Не требуется установление зон с особыми условиями использования территории</w:t>
            </w:r>
          </w:p>
        </w:tc>
      </w:tr>
      <w:bookmarkEnd w:id="8"/>
    </w:tbl>
    <w:p w:rsidR="00774FE5" w:rsidRDefault="00774FE5" w:rsidP="00F803F1">
      <w:pPr>
        <w:spacing w:after="0" w:line="240" w:lineRule="auto"/>
        <w:rPr>
          <w:rFonts w:ascii="PT Astra Serif" w:hAnsi="PT Astra Serif" w:cs="Times New Roman"/>
          <w:color w:val="000000" w:themeColor="text1"/>
          <w:sz w:val="28"/>
          <w:szCs w:val="28"/>
        </w:rPr>
        <w:sectPr w:rsidR="00774FE5" w:rsidSect="00774FE5">
          <w:pgSz w:w="16838" w:h="11906" w:orient="landscape"/>
          <w:pgMar w:top="1134" w:right="567" w:bottom="567" w:left="567" w:header="425" w:footer="567" w:gutter="0"/>
          <w:cols w:space="708"/>
          <w:docGrid w:linePitch="360"/>
        </w:sectPr>
      </w:pPr>
    </w:p>
    <w:p w:rsidR="00C32E2A" w:rsidRPr="00D76D34" w:rsidRDefault="00C32E2A" w:rsidP="00C32E2A">
      <w:pPr>
        <w:pStyle w:val="af"/>
        <w:numPr>
          <w:ilvl w:val="0"/>
          <w:numId w:val="18"/>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9" w:name="_Toc149072002"/>
      <w:r>
        <w:rPr>
          <w:rFonts w:ascii="PT Astra Serif" w:hAnsi="PT Astra Serif" w:cs="Times New Roman"/>
          <w:b/>
          <w:color w:val="000000" w:themeColor="text1"/>
          <w:sz w:val="28"/>
          <w:szCs w:val="28"/>
          <w:shd w:val="clear" w:color="auto" w:fill="FFFFFF"/>
        </w:rPr>
        <w:t>Параметры функциональных зон.</w:t>
      </w:r>
      <w:r w:rsidRPr="00C32E2A">
        <w:rPr>
          <w:rFonts w:ascii="PT Astra Serif" w:hAnsi="PT Astra Serif" w:cs="Times New Roman"/>
          <w:b/>
          <w:color w:val="000000" w:themeColor="text1"/>
          <w:sz w:val="28"/>
          <w:szCs w:val="28"/>
        </w:rPr>
        <w:t xml:space="preserve"> </w:t>
      </w:r>
      <w:r w:rsidRPr="00774FE5">
        <w:rPr>
          <w:rFonts w:ascii="PT Astra Serif" w:hAnsi="PT Astra Serif" w:cs="Times New Roman"/>
          <w:b/>
          <w:color w:val="000000" w:themeColor="text1"/>
          <w:sz w:val="28"/>
          <w:szCs w:val="28"/>
        </w:rPr>
        <w:t xml:space="preserve">Сведения о планируемых для размещения </w:t>
      </w:r>
      <w:r>
        <w:rPr>
          <w:rFonts w:ascii="PT Astra Serif" w:hAnsi="PT Astra Serif" w:cs="Times New Roman"/>
          <w:b/>
          <w:color w:val="000000" w:themeColor="text1"/>
          <w:sz w:val="28"/>
          <w:szCs w:val="28"/>
        </w:rPr>
        <w:br/>
      </w:r>
      <w:r w:rsidRPr="00774FE5">
        <w:rPr>
          <w:rFonts w:ascii="PT Astra Serif" w:hAnsi="PT Astra Serif" w:cs="Times New Roman"/>
          <w:b/>
          <w:color w:val="000000" w:themeColor="text1"/>
          <w:sz w:val="28"/>
          <w:szCs w:val="28"/>
        </w:rPr>
        <w:t>в функциональных зонах объектах федерального значения, объектах регионального значени</w:t>
      </w:r>
      <w:r>
        <w:rPr>
          <w:rFonts w:ascii="PT Astra Serif" w:hAnsi="PT Astra Serif" w:cs="Times New Roman"/>
          <w:b/>
          <w:color w:val="000000" w:themeColor="text1"/>
          <w:sz w:val="28"/>
          <w:szCs w:val="28"/>
        </w:rPr>
        <w:t xml:space="preserve">я, объектах местного значения, </w:t>
      </w:r>
      <w:r w:rsidRPr="00774FE5">
        <w:rPr>
          <w:rFonts w:ascii="PT Astra Serif" w:hAnsi="PT Astra Serif" w:cs="Times New Roman"/>
          <w:b/>
          <w:color w:val="000000" w:themeColor="text1"/>
          <w:sz w:val="28"/>
          <w:szCs w:val="28"/>
        </w:rPr>
        <w:t>за исключением линейных объектов</w:t>
      </w:r>
      <w:bookmarkEnd w:id="9"/>
    </w:p>
    <w:p w:rsidR="00BF371C" w:rsidRPr="00D76D34" w:rsidRDefault="00BF371C" w:rsidP="00D05DEF">
      <w:pPr>
        <w:spacing w:after="0" w:line="240" w:lineRule="auto"/>
        <w:ind w:firstLine="709"/>
        <w:contextualSpacing/>
        <w:rPr>
          <w:rFonts w:ascii="PT Astra Serif" w:hAnsi="PT Astra Serif" w:cs="Times New Roman"/>
          <w:color w:val="000000" w:themeColor="text1"/>
          <w:sz w:val="28"/>
          <w:szCs w:val="28"/>
        </w:rPr>
      </w:pPr>
    </w:p>
    <w:p w:rsidR="00BF371C" w:rsidRPr="00D76D34" w:rsidRDefault="00BF371C" w:rsidP="00D05DEF">
      <w:pPr>
        <w:spacing w:after="0" w:line="240" w:lineRule="auto"/>
        <w:ind w:firstLine="709"/>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Генеральным планом устанавливаются следующие виды функциональных зон:</w:t>
      </w:r>
    </w:p>
    <w:p w:rsidR="00BF371C" w:rsidRPr="00D76D34" w:rsidRDefault="00BF371C" w:rsidP="00C32E2A">
      <w:pPr>
        <w:numPr>
          <w:ilvl w:val="0"/>
          <w:numId w:val="12"/>
        </w:numPr>
        <w:tabs>
          <w:tab w:val="left" w:pos="1134"/>
        </w:tabs>
        <w:spacing w:after="0" w:line="240" w:lineRule="auto"/>
        <w:ind w:left="0" w:firstLine="709"/>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Жил</w:t>
      </w:r>
      <w:r w:rsidR="0046332D">
        <w:rPr>
          <w:rFonts w:ascii="PT Astra Serif" w:hAnsi="PT Astra Serif" w:cs="Times New Roman"/>
          <w:color w:val="000000" w:themeColor="text1"/>
          <w:sz w:val="28"/>
          <w:szCs w:val="28"/>
          <w:shd w:val="clear" w:color="auto" w:fill="FFFFFF"/>
        </w:rPr>
        <w:t>ая</w:t>
      </w:r>
      <w:r w:rsidRPr="00D76D34">
        <w:rPr>
          <w:rFonts w:ascii="PT Astra Serif" w:hAnsi="PT Astra Serif" w:cs="Times New Roman"/>
          <w:color w:val="000000" w:themeColor="text1"/>
          <w:sz w:val="28"/>
          <w:szCs w:val="28"/>
          <w:shd w:val="clear" w:color="auto" w:fill="FFFFFF"/>
        </w:rPr>
        <w:t xml:space="preserve"> зон</w:t>
      </w:r>
      <w:r w:rsidR="0046332D">
        <w:rPr>
          <w:rFonts w:ascii="PT Astra Serif" w:hAnsi="PT Astra Serif" w:cs="Times New Roman"/>
          <w:color w:val="000000" w:themeColor="text1"/>
          <w:sz w:val="28"/>
          <w:szCs w:val="28"/>
          <w:shd w:val="clear" w:color="auto" w:fill="FFFFFF"/>
        </w:rPr>
        <w:t>а</w:t>
      </w:r>
      <w:r w:rsidR="00D05DEF">
        <w:rPr>
          <w:rFonts w:ascii="PT Astra Serif" w:hAnsi="PT Astra Serif" w:cs="Times New Roman"/>
          <w:color w:val="000000" w:themeColor="text1"/>
          <w:sz w:val="28"/>
          <w:szCs w:val="28"/>
          <w:shd w:val="clear" w:color="auto" w:fill="FFFFFF"/>
        </w:rPr>
        <w:t>.</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Общественно-деловая зона:</w:t>
      </w:r>
    </w:p>
    <w:p w:rsidR="00BF371C" w:rsidRPr="00D76D34" w:rsidRDefault="00BF371C" w:rsidP="00C32E2A">
      <w:pPr>
        <w:numPr>
          <w:ilvl w:val="0"/>
          <w:numId w:val="11"/>
        </w:numPr>
        <w:tabs>
          <w:tab w:val="left" w:pos="0"/>
          <w:tab w:val="left" w:pos="1134"/>
          <w:tab w:val="left" w:pos="2127"/>
        </w:tabs>
        <w:spacing w:after="0" w:line="240" w:lineRule="auto"/>
        <w:ind w:left="2127" w:hanging="357"/>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 xml:space="preserve">зона </w:t>
      </w:r>
      <w:r w:rsidRPr="00D76D34">
        <w:rPr>
          <w:rFonts w:ascii="PT Astra Serif" w:hAnsi="PT Astra Serif" w:cs="Times New Roman"/>
          <w:color w:val="000000" w:themeColor="text1"/>
          <w:sz w:val="28"/>
          <w:szCs w:val="28"/>
        </w:rPr>
        <w:t>специализированной общественной застройки;</w:t>
      </w:r>
    </w:p>
    <w:p w:rsidR="00D05DEF" w:rsidRPr="00D76D34" w:rsidRDefault="00D05DEF"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Производственная зона:</w:t>
      </w:r>
    </w:p>
    <w:p w:rsidR="00D05DEF" w:rsidRPr="00D05DEF" w:rsidRDefault="00D05DEF" w:rsidP="00C32E2A">
      <w:pPr>
        <w:numPr>
          <w:ilvl w:val="0"/>
          <w:numId w:val="11"/>
        </w:numPr>
        <w:tabs>
          <w:tab w:val="left" w:pos="0"/>
          <w:tab w:val="left" w:pos="1134"/>
          <w:tab w:val="left" w:pos="2127"/>
        </w:tabs>
        <w:spacing w:after="0" w:line="240" w:lineRule="auto"/>
        <w:ind w:left="2127" w:hanging="357"/>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производственная зона</w:t>
      </w:r>
      <w:r w:rsidRPr="00D76D34">
        <w:rPr>
          <w:rFonts w:ascii="PT Astra Serif" w:eastAsiaTheme="majorEastAsia" w:hAnsi="PT Astra Serif" w:cs="Times New Roman"/>
          <w:bCs/>
          <w:color w:val="000000" w:themeColor="text1"/>
          <w:sz w:val="28"/>
          <w:szCs w:val="28"/>
        </w:rPr>
        <w:t>;</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инженерной инфраструктуры.</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транспортной инфраструктуры.</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сельскохозяйственного использования:</w:t>
      </w:r>
    </w:p>
    <w:p w:rsidR="00BF371C" w:rsidRDefault="00BF371C" w:rsidP="00C32E2A">
      <w:pPr>
        <w:numPr>
          <w:ilvl w:val="0"/>
          <w:numId w:val="11"/>
        </w:numPr>
        <w:tabs>
          <w:tab w:val="left" w:pos="993"/>
          <w:tab w:val="left" w:pos="1134"/>
        </w:tabs>
        <w:spacing w:after="0" w:line="240" w:lineRule="auto"/>
        <w:ind w:left="2127" w:hanging="360"/>
        <w:contextualSpacing/>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зона сельскохозяйственных угодий;</w:t>
      </w:r>
    </w:p>
    <w:p w:rsidR="00D05DEF" w:rsidRPr="00D05DEF" w:rsidRDefault="00D05DEF" w:rsidP="00C32E2A">
      <w:pPr>
        <w:numPr>
          <w:ilvl w:val="0"/>
          <w:numId w:val="11"/>
        </w:numPr>
        <w:tabs>
          <w:tab w:val="left" w:pos="993"/>
          <w:tab w:val="left" w:pos="1134"/>
        </w:tabs>
        <w:spacing w:after="0" w:line="240" w:lineRule="auto"/>
        <w:ind w:left="2127" w:hanging="360"/>
        <w:contextualSpacing/>
        <w:jc w:val="both"/>
        <w:rPr>
          <w:rFonts w:ascii="PT Astra Serif" w:hAnsi="PT Astra Serif" w:cs="Times New Roman"/>
          <w:color w:val="000000" w:themeColor="text1"/>
          <w:sz w:val="28"/>
          <w:szCs w:val="28"/>
        </w:rPr>
      </w:pPr>
      <w:r w:rsidRPr="00D05DEF">
        <w:rPr>
          <w:rFonts w:ascii="PT Astra Serif" w:hAnsi="PT Astra Serif"/>
          <w:sz w:val="28"/>
          <w:szCs w:val="28"/>
        </w:rPr>
        <w:t>зона садоводческих или огороднических некоммерческих товариществ</w:t>
      </w:r>
      <w:r>
        <w:rPr>
          <w:rFonts w:ascii="PT Astra Serif" w:hAnsi="PT Astra Serif"/>
          <w:sz w:val="28"/>
          <w:szCs w:val="28"/>
        </w:rPr>
        <w:t>;</w:t>
      </w:r>
    </w:p>
    <w:p w:rsidR="00BF371C" w:rsidRPr="00D76D34" w:rsidRDefault="00BF371C" w:rsidP="00C32E2A">
      <w:pPr>
        <w:numPr>
          <w:ilvl w:val="0"/>
          <w:numId w:val="11"/>
        </w:numPr>
        <w:tabs>
          <w:tab w:val="left" w:pos="993"/>
          <w:tab w:val="left" w:pos="1134"/>
        </w:tabs>
        <w:spacing w:after="0" w:line="240" w:lineRule="auto"/>
        <w:ind w:left="2127" w:hanging="360"/>
        <w:contextualSpacing/>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производственная зона сельскохозяйственных предприятий;</w:t>
      </w:r>
    </w:p>
    <w:p w:rsidR="00BF371C" w:rsidRPr="00D76D34" w:rsidRDefault="00D05DEF" w:rsidP="00C32E2A">
      <w:pPr>
        <w:numPr>
          <w:ilvl w:val="0"/>
          <w:numId w:val="11"/>
        </w:numPr>
        <w:tabs>
          <w:tab w:val="left" w:pos="993"/>
          <w:tab w:val="left" w:pos="1134"/>
        </w:tabs>
        <w:spacing w:after="0" w:line="240" w:lineRule="auto"/>
        <w:ind w:left="2127" w:hanging="360"/>
        <w:contextualSpacing/>
        <w:jc w:val="both"/>
        <w:rPr>
          <w:rFonts w:ascii="PT Astra Serif" w:hAnsi="PT Astra Serif" w:cs="Times New Roman"/>
          <w:color w:val="000000" w:themeColor="text1"/>
          <w:sz w:val="28"/>
          <w:szCs w:val="28"/>
        </w:rPr>
      </w:pPr>
      <w:r w:rsidRPr="00D05DEF">
        <w:rPr>
          <w:rFonts w:ascii="PT Astra Serif" w:hAnsi="PT Astra Serif"/>
          <w:sz w:val="28"/>
          <w:szCs w:val="28"/>
        </w:rPr>
        <w:t>ин</w:t>
      </w:r>
      <w:r w:rsidR="00C31B9A">
        <w:rPr>
          <w:rFonts w:ascii="PT Astra Serif" w:hAnsi="PT Astra Serif"/>
          <w:sz w:val="28"/>
          <w:szCs w:val="28"/>
        </w:rPr>
        <w:t>ая</w:t>
      </w:r>
      <w:r w:rsidRPr="00D05DEF">
        <w:rPr>
          <w:rFonts w:ascii="PT Astra Serif" w:hAnsi="PT Astra Serif"/>
          <w:sz w:val="28"/>
          <w:szCs w:val="28"/>
        </w:rPr>
        <w:t xml:space="preserve"> зон</w:t>
      </w:r>
      <w:r w:rsidR="00C31B9A">
        <w:rPr>
          <w:rFonts w:ascii="PT Astra Serif" w:hAnsi="PT Astra Serif"/>
          <w:sz w:val="28"/>
          <w:szCs w:val="28"/>
        </w:rPr>
        <w:t>а</w:t>
      </w:r>
      <w:r w:rsidRPr="00D05DEF">
        <w:rPr>
          <w:rFonts w:ascii="PT Astra Serif" w:hAnsi="PT Astra Serif"/>
          <w:sz w:val="28"/>
          <w:szCs w:val="28"/>
        </w:rPr>
        <w:t xml:space="preserve"> сельскохозяйственного назначения</w:t>
      </w:r>
      <w:r w:rsidR="00BF371C" w:rsidRPr="00D76D34">
        <w:rPr>
          <w:rFonts w:ascii="PT Astra Serif" w:hAnsi="PT Astra Serif" w:cs="Times New Roman"/>
          <w:color w:val="000000" w:themeColor="text1"/>
          <w:sz w:val="28"/>
          <w:szCs w:val="28"/>
        </w:rPr>
        <w:t>;</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Рекреационная зона:</w:t>
      </w:r>
    </w:p>
    <w:p w:rsidR="00BF371C" w:rsidRDefault="00BF371C" w:rsidP="00C32E2A">
      <w:pPr>
        <w:numPr>
          <w:ilvl w:val="0"/>
          <w:numId w:val="11"/>
        </w:numPr>
        <w:tabs>
          <w:tab w:val="left" w:pos="0"/>
          <w:tab w:val="left" w:pos="1134"/>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 xml:space="preserve">зона </w:t>
      </w:r>
      <w:r w:rsidR="00D05DEF" w:rsidRPr="00D76D34">
        <w:rPr>
          <w:rFonts w:ascii="PT Astra Serif" w:hAnsi="PT Astra Serif" w:cs="Times New Roman"/>
          <w:color w:val="000000" w:themeColor="text1"/>
          <w:sz w:val="28"/>
          <w:szCs w:val="28"/>
          <w:shd w:val="clear" w:color="auto" w:fill="FFFFFF"/>
        </w:rPr>
        <w:t>озеленённых</w:t>
      </w:r>
      <w:r w:rsidRPr="00D76D34">
        <w:rPr>
          <w:rFonts w:ascii="PT Astra Serif" w:hAnsi="PT Astra Serif" w:cs="Times New Roman"/>
          <w:color w:val="000000" w:themeColor="text1"/>
          <w:sz w:val="28"/>
          <w:szCs w:val="28"/>
          <w:shd w:val="clear" w:color="auto" w:fill="FFFFFF"/>
        </w:rPr>
        <w:t xml:space="preserve"> территорий общего пользования;</w:t>
      </w:r>
    </w:p>
    <w:p w:rsidR="00D05DEF" w:rsidRPr="00D76D34" w:rsidRDefault="00D05DEF" w:rsidP="00C32E2A">
      <w:pPr>
        <w:numPr>
          <w:ilvl w:val="0"/>
          <w:numId w:val="11"/>
        </w:numPr>
        <w:tabs>
          <w:tab w:val="left" w:pos="0"/>
          <w:tab w:val="left" w:pos="1134"/>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отдыха;</w:t>
      </w:r>
    </w:p>
    <w:p w:rsidR="00BF371C" w:rsidRPr="00D76D34" w:rsidRDefault="00BF371C" w:rsidP="00C32E2A">
      <w:pPr>
        <w:numPr>
          <w:ilvl w:val="0"/>
          <w:numId w:val="11"/>
        </w:numPr>
        <w:tabs>
          <w:tab w:val="left" w:pos="0"/>
          <w:tab w:val="left" w:pos="1134"/>
        </w:tabs>
        <w:spacing w:after="0" w:line="240" w:lineRule="auto"/>
        <w:ind w:left="2149" w:hanging="360"/>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лесов;</w:t>
      </w:r>
    </w:p>
    <w:p w:rsidR="00BF371C" w:rsidRPr="00D76D34" w:rsidRDefault="00BF371C" w:rsidP="00C32E2A">
      <w:pPr>
        <w:pStyle w:val="af"/>
        <w:numPr>
          <w:ilvl w:val="0"/>
          <w:numId w:val="12"/>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специального назначения:</w:t>
      </w:r>
    </w:p>
    <w:p w:rsidR="00BF371C" w:rsidRPr="00D76D34" w:rsidRDefault="00BF371C" w:rsidP="00C31B9A">
      <w:pPr>
        <w:numPr>
          <w:ilvl w:val="0"/>
          <w:numId w:val="11"/>
        </w:numPr>
        <w:tabs>
          <w:tab w:val="left" w:pos="0"/>
          <w:tab w:val="left" w:pos="1134"/>
        </w:tabs>
        <w:spacing w:after="0" w:line="240" w:lineRule="auto"/>
        <w:ind w:left="2127" w:hanging="284"/>
        <w:contextualSpacing/>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зона кладбищ</w:t>
      </w:r>
      <w:r w:rsidR="00D05DEF">
        <w:rPr>
          <w:rFonts w:ascii="PT Astra Serif" w:hAnsi="PT Astra Serif" w:cs="Times New Roman"/>
          <w:color w:val="000000" w:themeColor="text1"/>
          <w:sz w:val="28"/>
          <w:szCs w:val="28"/>
          <w:shd w:val="clear" w:color="auto" w:fill="FFFFFF"/>
        </w:rPr>
        <w:t>.</w:t>
      </w:r>
    </w:p>
    <w:p w:rsidR="00BF371C" w:rsidRPr="00D76D34" w:rsidRDefault="00BF371C" w:rsidP="00D05DEF">
      <w:pPr>
        <w:spacing w:after="0" w:line="240" w:lineRule="auto"/>
        <w:ind w:firstLine="709"/>
        <w:contextualSpacing/>
        <w:jc w:val="both"/>
        <w:rPr>
          <w:rFonts w:ascii="PT Astra Serif" w:hAnsi="PT Astra Serif" w:cs="Times New Roman"/>
          <w:color w:val="000000" w:themeColor="text1"/>
          <w:sz w:val="28"/>
          <w:szCs w:val="28"/>
        </w:rPr>
      </w:pPr>
    </w:p>
    <w:p w:rsidR="00EE54FE" w:rsidRPr="00CC4CEB" w:rsidRDefault="00EE54FE" w:rsidP="00EE54FE">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объектах федерального значения</w:t>
      </w:r>
    </w:p>
    <w:p w:rsidR="00EE54FE" w:rsidRPr="00CC4CEB" w:rsidRDefault="00EE54FE" w:rsidP="00EE54FE">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федерального значения, предусмотренные Схемами территориального планирования Российской Федерации в соответствующих областях, на территории муниципального образования «</w:t>
      </w:r>
      <w:r>
        <w:rPr>
          <w:rFonts w:ascii="PT Astra Serif" w:eastAsia="Times New Roman" w:hAnsi="PT Astra Serif" w:cs="Times New Roman"/>
          <w:iCs/>
          <w:color w:val="000000" w:themeColor="text1"/>
          <w:sz w:val="28"/>
          <w:szCs w:val="28"/>
        </w:rPr>
        <w:t>Малохомутерское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xml:space="preserve">» </w:t>
      </w:r>
      <w:r w:rsidR="00476027">
        <w:rPr>
          <w:rFonts w:ascii="PT Astra Serif" w:eastAsia="Calibri-Bold" w:hAnsi="PT Astra Serif" w:cs="Times New Roman"/>
          <w:sz w:val="28"/>
          <w:szCs w:val="28"/>
        </w:rPr>
        <w:t>представлены в приложении 1</w:t>
      </w:r>
      <w:r w:rsidR="00476027" w:rsidRPr="00CC4CEB">
        <w:rPr>
          <w:rFonts w:ascii="PT Astra Serif" w:eastAsiaTheme="majorEastAsia" w:hAnsi="PT Astra Serif" w:cs="Times New Roman"/>
          <w:bCs/>
          <w:sz w:val="28"/>
          <w:szCs w:val="28"/>
        </w:rPr>
        <w:t xml:space="preserve"> настоящего положения </w:t>
      </w:r>
      <w:r w:rsidR="00476027">
        <w:rPr>
          <w:rFonts w:ascii="PT Astra Serif" w:eastAsiaTheme="majorEastAsia" w:hAnsi="PT Astra Serif" w:cs="Times New Roman"/>
          <w:bCs/>
          <w:sz w:val="28"/>
          <w:szCs w:val="28"/>
        </w:rPr>
        <w:br/>
      </w:r>
      <w:r w:rsidR="00476027" w:rsidRPr="00CC4CEB">
        <w:rPr>
          <w:rFonts w:ascii="PT Astra Serif" w:eastAsiaTheme="majorEastAsia" w:hAnsi="PT Astra Serif" w:cs="Times New Roman"/>
          <w:bCs/>
          <w:sz w:val="28"/>
          <w:szCs w:val="28"/>
        </w:rPr>
        <w:t>о территориальном планировании</w:t>
      </w:r>
      <w:r w:rsidRPr="00CC4CEB">
        <w:rPr>
          <w:rFonts w:ascii="PT Astra Serif" w:eastAsia="Calibri-Bold" w:hAnsi="PT Astra Serif" w:cs="Times New Roman"/>
          <w:sz w:val="28"/>
          <w:szCs w:val="28"/>
        </w:rPr>
        <w:t>.</w:t>
      </w:r>
    </w:p>
    <w:p w:rsidR="00EE54FE" w:rsidRPr="00CC4CEB" w:rsidRDefault="00EE54FE" w:rsidP="00EE54FE">
      <w:pPr>
        <w:spacing w:after="0" w:line="240" w:lineRule="auto"/>
        <w:ind w:firstLine="709"/>
        <w:jc w:val="both"/>
        <w:rPr>
          <w:rFonts w:ascii="PT Astra Serif" w:hAnsi="PT Astra Serif" w:cs="Times New Roman"/>
          <w:color w:val="000000" w:themeColor="text1"/>
          <w:sz w:val="28"/>
          <w:szCs w:val="28"/>
        </w:rPr>
      </w:pPr>
    </w:p>
    <w:p w:rsidR="00EE54FE" w:rsidRPr="00CC4CEB" w:rsidRDefault="00EE54FE" w:rsidP="00EE54FE">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w:t>
      </w:r>
      <w:r>
        <w:rPr>
          <w:rFonts w:ascii="PT Astra Serif" w:eastAsia="Calibri-Bold" w:hAnsi="PT Astra Serif" w:cs="Times New Roman"/>
          <w:i/>
          <w:sz w:val="28"/>
          <w:szCs w:val="28"/>
        </w:rPr>
        <w:t>ъектах регионального значения</w:t>
      </w:r>
      <w:r w:rsidRPr="00CC4CEB">
        <w:rPr>
          <w:rFonts w:ascii="PT Astra Serif" w:eastAsia="Calibri-Bold" w:hAnsi="PT Astra Serif" w:cs="Times New Roman"/>
          <w:i/>
          <w:sz w:val="28"/>
          <w:szCs w:val="28"/>
        </w:rPr>
        <w:t xml:space="preserve"> </w:t>
      </w:r>
    </w:p>
    <w:p w:rsidR="00EE54FE" w:rsidRDefault="00EE54FE" w:rsidP="00EE54FE">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регионального значения, предусмотренные Схемой территориального планирования Ульяновской области, на территории муниципального образования «</w:t>
      </w:r>
      <w:r w:rsidR="00C32E2A">
        <w:rPr>
          <w:rFonts w:ascii="PT Astra Serif" w:eastAsia="Times New Roman" w:hAnsi="PT Astra Serif" w:cs="Times New Roman"/>
          <w:iCs/>
          <w:color w:val="000000" w:themeColor="text1"/>
          <w:sz w:val="28"/>
          <w:szCs w:val="28"/>
        </w:rPr>
        <w:t>Малохомутерское</w:t>
      </w:r>
      <w:r w:rsidRPr="00CC4CEB">
        <w:rPr>
          <w:rFonts w:ascii="PT Astra Serif" w:eastAsia="Times New Roman" w:hAnsi="PT Astra Serif" w:cs="Times New Roman"/>
          <w:iCs/>
          <w:color w:val="000000" w:themeColor="text1"/>
          <w:sz w:val="28"/>
          <w:szCs w:val="28"/>
        </w:rPr>
        <w:t xml:space="preserve"> сельское поселение</w:t>
      </w:r>
      <w:r>
        <w:rPr>
          <w:rFonts w:ascii="PT Astra Serif" w:eastAsia="Calibri-Bold" w:hAnsi="PT Astra Serif" w:cs="Times New Roman"/>
          <w:sz w:val="28"/>
          <w:szCs w:val="28"/>
        </w:rPr>
        <w:t xml:space="preserve">» представлены в приложении </w:t>
      </w:r>
      <w:r w:rsidR="00476027">
        <w:rPr>
          <w:rFonts w:ascii="PT Astra Serif" w:eastAsia="Calibri-Bold" w:hAnsi="PT Astra Serif" w:cs="Times New Roman"/>
          <w:sz w:val="28"/>
          <w:szCs w:val="28"/>
        </w:rPr>
        <w:t>2</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eastAsia="Calibri-Bold" w:hAnsi="PT Astra Serif" w:cs="Times New Roman"/>
          <w:sz w:val="28"/>
          <w:szCs w:val="28"/>
        </w:rPr>
        <w:t>.</w:t>
      </w:r>
    </w:p>
    <w:p w:rsidR="00EE54FE" w:rsidRDefault="00EE54FE" w:rsidP="00EE54FE">
      <w:pPr>
        <w:autoSpaceDE w:val="0"/>
        <w:autoSpaceDN w:val="0"/>
        <w:adjustRightInd w:val="0"/>
        <w:spacing w:after="0" w:line="240" w:lineRule="auto"/>
        <w:ind w:firstLine="709"/>
        <w:jc w:val="both"/>
        <w:rPr>
          <w:rFonts w:ascii="PT Astra Serif" w:eastAsia="Calibri-Bold" w:hAnsi="PT Astra Serif" w:cs="Times New Roman"/>
          <w:sz w:val="28"/>
          <w:szCs w:val="28"/>
        </w:rPr>
      </w:pPr>
    </w:p>
    <w:p w:rsidR="002E0849" w:rsidRDefault="002E0849">
      <w:pPr>
        <w:rPr>
          <w:rFonts w:ascii="PT Astra Serif" w:eastAsia="Calibri-Bold" w:hAnsi="PT Astra Serif" w:cs="Times New Roman"/>
          <w:i/>
          <w:sz w:val="28"/>
          <w:szCs w:val="28"/>
        </w:rPr>
      </w:pPr>
      <w:r>
        <w:rPr>
          <w:rFonts w:ascii="PT Astra Serif" w:eastAsia="Calibri-Bold" w:hAnsi="PT Astra Serif" w:cs="Times New Roman"/>
          <w:i/>
          <w:sz w:val="28"/>
          <w:szCs w:val="28"/>
        </w:rPr>
        <w:br w:type="page"/>
      </w:r>
    </w:p>
    <w:p w:rsidR="00EE54FE" w:rsidRDefault="00EE54FE" w:rsidP="00EE54FE">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 xml:space="preserve">Сведения о планируемых для размещения объектах </w:t>
      </w:r>
      <w:r w:rsidR="00476027">
        <w:rPr>
          <w:rFonts w:ascii="PT Astra Serif" w:eastAsia="Calibri-Bold" w:hAnsi="PT Astra Serif" w:cs="Times New Roman"/>
          <w:i/>
          <w:sz w:val="28"/>
          <w:szCs w:val="28"/>
        </w:rPr>
        <w:t>местного</w:t>
      </w:r>
      <w:r w:rsidRPr="00CC4CEB">
        <w:rPr>
          <w:rFonts w:ascii="PT Astra Serif" w:eastAsia="Calibri-Bold" w:hAnsi="PT Astra Serif" w:cs="Times New Roman"/>
          <w:i/>
          <w:sz w:val="28"/>
          <w:szCs w:val="28"/>
        </w:rPr>
        <w:t xml:space="preserve"> значения </w:t>
      </w:r>
      <w:r w:rsidR="00476027">
        <w:rPr>
          <w:rFonts w:ascii="PT Astra Serif" w:eastAsia="Calibri-Bold" w:hAnsi="PT Astra Serif" w:cs="Times New Roman"/>
          <w:i/>
          <w:sz w:val="28"/>
          <w:szCs w:val="28"/>
        </w:rPr>
        <w:t>района</w:t>
      </w:r>
    </w:p>
    <w:p w:rsidR="00EE54FE" w:rsidRPr="004C3C28" w:rsidRDefault="00EE54FE" w:rsidP="00EE54FE">
      <w:pPr>
        <w:pStyle w:val="af"/>
        <w:autoSpaceDE w:val="0"/>
        <w:autoSpaceDN w:val="0"/>
        <w:adjustRightInd w:val="0"/>
        <w:spacing w:after="0" w:line="240" w:lineRule="auto"/>
        <w:ind w:left="0"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 xml:space="preserve">Планируемые объекты </w:t>
      </w:r>
      <w:r w:rsidR="00476027">
        <w:rPr>
          <w:rFonts w:ascii="PT Astra Serif" w:eastAsia="Calibri-Bold" w:hAnsi="PT Astra Serif" w:cs="Times New Roman"/>
          <w:sz w:val="28"/>
          <w:szCs w:val="28"/>
        </w:rPr>
        <w:t>местного</w:t>
      </w:r>
      <w:r w:rsidRPr="00CC4CEB">
        <w:rPr>
          <w:rFonts w:ascii="PT Astra Serif" w:eastAsia="Calibri-Bold" w:hAnsi="PT Astra Serif" w:cs="Times New Roman"/>
          <w:sz w:val="28"/>
          <w:szCs w:val="28"/>
        </w:rPr>
        <w:t xml:space="preserve"> значения</w:t>
      </w:r>
      <w:r w:rsidR="00476027">
        <w:rPr>
          <w:rFonts w:ascii="PT Astra Serif" w:eastAsia="Calibri-Bold" w:hAnsi="PT Astra Serif" w:cs="Times New Roman"/>
          <w:sz w:val="28"/>
          <w:szCs w:val="28"/>
        </w:rPr>
        <w:t xml:space="preserve"> района</w:t>
      </w:r>
      <w:r w:rsidRPr="00CC4CEB">
        <w:rPr>
          <w:rFonts w:ascii="PT Astra Serif" w:eastAsia="Calibri-Bold" w:hAnsi="PT Astra Serif" w:cs="Times New Roman"/>
          <w:sz w:val="28"/>
          <w:szCs w:val="28"/>
        </w:rPr>
        <w:t>, предусмотренные</w:t>
      </w:r>
      <w:r>
        <w:rPr>
          <w:rFonts w:ascii="PT Astra Serif" w:eastAsia="Calibri-Bold" w:hAnsi="PT Astra Serif" w:cs="Times New Roman"/>
          <w:sz w:val="28"/>
          <w:szCs w:val="28"/>
        </w:rPr>
        <w:t xml:space="preserve"> </w:t>
      </w:r>
      <w:r w:rsidR="00476027" w:rsidRPr="00CC4CEB">
        <w:rPr>
          <w:rFonts w:ascii="PT Astra Serif" w:eastAsia="Calibri-Bold" w:hAnsi="PT Astra Serif" w:cs="Times New Roman"/>
          <w:sz w:val="28"/>
          <w:szCs w:val="28"/>
        </w:rPr>
        <w:t xml:space="preserve">Схемой территориального планирования </w:t>
      </w:r>
      <w:r w:rsidR="00476027">
        <w:rPr>
          <w:rFonts w:ascii="PT Astra Serif" w:eastAsia="Calibri-Bold" w:hAnsi="PT Astra Serif" w:cs="Times New Roman"/>
          <w:sz w:val="28"/>
          <w:szCs w:val="28"/>
        </w:rPr>
        <w:t>муниципального образования «Барышский район</w:t>
      </w:r>
      <w:r>
        <w:rPr>
          <w:rFonts w:ascii="PT Astra Serif" w:eastAsia="Calibri-Bold" w:hAnsi="PT Astra Serif" w:cs="Times New Roman"/>
          <w:sz w:val="28"/>
          <w:szCs w:val="28"/>
        </w:rPr>
        <w:t xml:space="preserve">» </w:t>
      </w:r>
      <w:r w:rsidR="00476027">
        <w:rPr>
          <w:rFonts w:ascii="PT Astra Serif" w:eastAsia="Calibri-Bold" w:hAnsi="PT Astra Serif" w:cs="Times New Roman"/>
          <w:sz w:val="28"/>
          <w:szCs w:val="28"/>
        </w:rPr>
        <w:t>Ульяновской области</w:t>
      </w:r>
      <w:r w:rsidR="00C32E2A">
        <w:rPr>
          <w:rFonts w:ascii="PT Astra Serif" w:eastAsia="Calibri-Bold" w:hAnsi="PT Astra Serif" w:cs="Times New Roman"/>
          <w:sz w:val="28"/>
          <w:szCs w:val="28"/>
        </w:rPr>
        <w:t>, а также разработанной проектной документацией</w:t>
      </w:r>
      <w:r w:rsidR="00476027">
        <w:rPr>
          <w:rFonts w:ascii="PT Astra Serif" w:eastAsia="Calibri-Bold" w:hAnsi="PT Astra Serif" w:cs="Times New Roman"/>
          <w:sz w:val="28"/>
          <w:szCs w:val="28"/>
        </w:rPr>
        <w:t xml:space="preserve">, </w:t>
      </w:r>
      <w:r w:rsidR="0046332D">
        <w:rPr>
          <w:rFonts w:ascii="PT Astra Serif" w:eastAsia="Calibri-Bold" w:hAnsi="PT Astra Serif" w:cs="Times New Roman"/>
          <w:sz w:val="28"/>
          <w:szCs w:val="28"/>
        </w:rPr>
        <w:t xml:space="preserve">представлены в приложении </w:t>
      </w:r>
      <w:r w:rsidR="00C32E2A">
        <w:rPr>
          <w:rFonts w:ascii="PT Astra Serif" w:eastAsia="Calibri-Bold" w:hAnsi="PT Astra Serif" w:cs="Times New Roman"/>
          <w:sz w:val="28"/>
          <w:szCs w:val="28"/>
        </w:rPr>
        <w:t>3</w:t>
      </w:r>
      <w:r w:rsidR="0046332D"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Pr>
          <w:rFonts w:ascii="PT Astra Serif" w:eastAsiaTheme="majorEastAsia" w:hAnsi="PT Astra Serif" w:cs="Times New Roman"/>
          <w:bCs/>
          <w:sz w:val="28"/>
          <w:szCs w:val="28"/>
        </w:rPr>
        <w:t>.</w:t>
      </w:r>
    </w:p>
    <w:p w:rsidR="00BF371C" w:rsidRDefault="00BF371C" w:rsidP="00BF371C">
      <w:pPr>
        <w:tabs>
          <w:tab w:val="left" w:pos="1134"/>
        </w:tabs>
        <w:autoSpaceDE w:val="0"/>
        <w:autoSpaceDN w:val="0"/>
        <w:adjustRightInd w:val="0"/>
        <w:spacing w:after="0" w:line="240" w:lineRule="auto"/>
        <w:jc w:val="both"/>
        <w:rPr>
          <w:rFonts w:ascii="PT Astra Serif" w:hAnsi="PT Astra Serif" w:cs="Times New Roman"/>
          <w:color w:val="000000" w:themeColor="text1"/>
          <w:sz w:val="28"/>
          <w:szCs w:val="28"/>
        </w:rPr>
        <w:sectPr w:rsidR="00BF371C" w:rsidSect="00BF371C">
          <w:pgSz w:w="11906" w:h="16838"/>
          <w:pgMar w:top="567" w:right="567" w:bottom="567" w:left="1134" w:header="425" w:footer="567" w:gutter="0"/>
          <w:cols w:space="708"/>
          <w:docGrid w:linePitch="360"/>
        </w:sectPr>
      </w:pPr>
    </w:p>
    <w:p w:rsidR="00231130" w:rsidRPr="00D76D34" w:rsidRDefault="00231130" w:rsidP="00C32E2A">
      <w:pPr>
        <w:pStyle w:val="af"/>
        <w:numPr>
          <w:ilvl w:val="1"/>
          <w:numId w:val="19"/>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10" w:name="_Toc518253381"/>
      <w:bookmarkStart w:id="11" w:name="_Toc12356478"/>
      <w:bookmarkStart w:id="12" w:name="_Toc149072003"/>
      <w:r w:rsidRPr="00D76D34">
        <w:rPr>
          <w:rFonts w:ascii="PT Astra Serif" w:hAnsi="PT Astra Serif" w:cs="Times New Roman"/>
          <w:b/>
          <w:color w:val="000000" w:themeColor="text1"/>
          <w:sz w:val="28"/>
          <w:szCs w:val="28"/>
          <w:shd w:val="clear" w:color="auto" w:fill="FFFFFF"/>
        </w:rPr>
        <w:t>Жил</w:t>
      </w:r>
      <w:r w:rsidR="0046332D">
        <w:rPr>
          <w:rFonts w:ascii="PT Astra Serif" w:hAnsi="PT Astra Serif" w:cs="Times New Roman"/>
          <w:b/>
          <w:color w:val="000000" w:themeColor="text1"/>
          <w:sz w:val="28"/>
          <w:szCs w:val="28"/>
          <w:shd w:val="clear" w:color="auto" w:fill="FFFFFF"/>
        </w:rPr>
        <w:t xml:space="preserve">ая </w:t>
      </w:r>
      <w:r w:rsidRPr="00D76D34">
        <w:rPr>
          <w:rFonts w:ascii="PT Astra Serif" w:hAnsi="PT Astra Serif" w:cs="Times New Roman"/>
          <w:b/>
          <w:color w:val="000000" w:themeColor="text1"/>
          <w:sz w:val="28"/>
          <w:szCs w:val="28"/>
          <w:shd w:val="clear" w:color="auto" w:fill="FFFFFF"/>
        </w:rPr>
        <w:t>зон</w:t>
      </w:r>
      <w:bookmarkEnd w:id="10"/>
      <w:bookmarkEnd w:id="11"/>
      <w:r w:rsidR="0046332D">
        <w:rPr>
          <w:rFonts w:ascii="PT Astra Serif" w:hAnsi="PT Astra Serif" w:cs="Times New Roman"/>
          <w:b/>
          <w:color w:val="000000" w:themeColor="text1"/>
          <w:sz w:val="28"/>
          <w:szCs w:val="28"/>
          <w:shd w:val="clear" w:color="auto" w:fill="FFFFFF"/>
        </w:rPr>
        <w:t>а</w:t>
      </w:r>
      <w:bookmarkEnd w:id="12"/>
    </w:p>
    <w:p w:rsidR="00231130" w:rsidRPr="00D76D34" w:rsidRDefault="00231130" w:rsidP="0046332D">
      <w:pPr>
        <w:autoSpaceDE w:val="0"/>
        <w:autoSpaceDN w:val="0"/>
        <w:adjustRightInd w:val="0"/>
        <w:spacing w:after="0" w:line="240" w:lineRule="auto"/>
        <w:jc w:val="both"/>
        <w:rPr>
          <w:rFonts w:ascii="PT Astra Serif" w:eastAsia="Calibri-Bold" w:hAnsi="PT Astra Serif" w:cs="Times New Roman"/>
          <w:color w:val="000000" w:themeColor="text1"/>
          <w:sz w:val="28"/>
          <w:szCs w:val="28"/>
        </w:rPr>
      </w:pPr>
    </w:p>
    <w:p w:rsidR="0046332D" w:rsidRPr="00CC4CEB" w:rsidRDefault="0046332D" w:rsidP="0046332D">
      <w:pPr>
        <w:autoSpaceDE w:val="0"/>
        <w:autoSpaceDN w:val="0"/>
        <w:adjustRightInd w:val="0"/>
        <w:spacing w:after="0" w:line="240" w:lineRule="auto"/>
        <w:ind w:firstLine="709"/>
        <w:jc w:val="both"/>
        <w:rPr>
          <w:rFonts w:ascii="PT Astra Serif" w:eastAsia="Calibri-Bold" w:hAnsi="PT Astra Serif" w:cs="Times New Roman"/>
          <w:color w:val="000000" w:themeColor="text1"/>
          <w:sz w:val="28"/>
          <w:szCs w:val="28"/>
        </w:rPr>
      </w:pPr>
      <w:r w:rsidRPr="00CC4CEB">
        <w:rPr>
          <w:rFonts w:ascii="PT Astra Serif" w:eastAsia="Times New Roman" w:hAnsi="PT Astra Serif"/>
          <w:sz w:val="28"/>
          <w:szCs w:val="28"/>
          <w:lang w:eastAsia="ru-RU"/>
        </w:rPr>
        <w:t>Жил</w:t>
      </w:r>
      <w:r>
        <w:rPr>
          <w:rFonts w:ascii="PT Astra Serif" w:eastAsia="Times New Roman" w:hAnsi="PT Astra Serif"/>
          <w:sz w:val="28"/>
          <w:szCs w:val="28"/>
          <w:lang w:eastAsia="ru-RU"/>
        </w:rPr>
        <w:t xml:space="preserve">ая </w:t>
      </w:r>
      <w:r w:rsidRPr="00CC4CEB">
        <w:rPr>
          <w:rFonts w:ascii="PT Astra Serif" w:eastAsia="Times New Roman" w:hAnsi="PT Astra Serif"/>
          <w:sz w:val="28"/>
          <w:szCs w:val="28"/>
          <w:lang w:eastAsia="ru-RU"/>
        </w:rPr>
        <w:t>зон</w:t>
      </w:r>
      <w:r>
        <w:rPr>
          <w:rFonts w:ascii="PT Astra Serif" w:eastAsia="Times New Roman" w:hAnsi="PT Astra Serif"/>
          <w:sz w:val="28"/>
          <w:szCs w:val="28"/>
          <w:lang w:eastAsia="ru-RU"/>
        </w:rPr>
        <w:t>а</w:t>
      </w:r>
      <w:r w:rsidRPr="00CC4CEB">
        <w:rPr>
          <w:rFonts w:ascii="PT Astra Serif" w:eastAsia="Times New Roman" w:hAnsi="PT Astra Serif"/>
          <w:sz w:val="28"/>
          <w:szCs w:val="28"/>
          <w:lang w:eastAsia="ru-RU"/>
        </w:rPr>
        <w:t xml:space="preserve"> предназначен</w:t>
      </w:r>
      <w:r>
        <w:rPr>
          <w:rFonts w:ascii="PT Astra Serif" w:eastAsia="Times New Roman" w:hAnsi="PT Astra Serif"/>
          <w:sz w:val="28"/>
          <w:szCs w:val="28"/>
          <w:lang w:eastAsia="ru-RU"/>
        </w:rPr>
        <w:t>а</w:t>
      </w:r>
      <w:r w:rsidRPr="00CC4CEB">
        <w:rPr>
          <w:rFonts w:ascii="PT Astra Serif" w:eastAsia="Times New Roman" w:hAnsi="PT Astra Serif"/>
          <w:sz w:val="28"/>
          <w:szCs w:val="28"/>
          <w:lang w:eastAsia="ru-RU"/>
        </w:rPr>
        <w:t xml:space="preserve"> для застройки жилыми домами </w:t>
      </w:r>
      <w:r>
        <w:rPr>
          <w:rFonts w:ascii="PT Astra Serif" w:eastAsia="Times New Roman" w:hAnsi="PT Astra Serif"/>
          <w:sz w:val="28"/>
          <w:szCs w:val="28"/>
          <w:lang w:eastAsia="ru-RU"/>
        </w:rPr>
        <w:br/>
      </w:r>
      <w:r w:rsidRPr="00CC4CEB">
        <w:rPr>
          <w:rFonts w:ascii="PT Astra Serif" w:eastAsia="Times New Roman" w:hAnsi="PT Astra Serif"/>
          <w:sz w:val="28"/>
          <w:szCs w:val="28"/>
          <w:lang w:eastAsia="ru-RU"/>
        </w:rPr>
        <w:t>и сопутствующими объектами в сфере услуг первичной ступени культурно-бытового, коммунального, социального обслуживания, а также сопутствующей инженерной и транспортной инфраструктуры.</w:t>
      </w:r>
    </w:p>
    <w:p w:rsidR="00231130" w:rsidRPr="00D76D34" w:rsidRDefault="00231130" w:rsidP="0064323B">
      <w:pPr>
        <w:pStyle w:val="af"/>
        <w:spacing w:after="0" w:line="240" w:lineRule="auto"/>
        <w:ind w:left="0" w:firstLine="709"/>
        <w:rPr>
          <w:rFonts w:ascii="PT Astra Serif" w:eastAsiaTheme="majorEastAsia" w:hAnsi="PT Astra Serif" w:cs="Times New Roman"/>
          <w:bCs/>
          <w:color w:val="000000" w:themeColor="text1"/>
          <w:sz w:val="28"/>
          <w:szCs w:val="28"/>
        </w:rPr>
      </w:pPr>
    </w:p>
    <w:p w:rsidR="005A3764" w:rsidRPr="00D76D34"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D76D34">
        <w:rPr>
          <w:rFonts w:ascii="PT Astra Serif" w:eastAsia="Calibri-Bold" w:hAnsi="PT Astra Serif" w:cs="Times New Roman"/>
          <w:i/>
          <w:color w:val="000000" w:themeColor="text1"/>
          <w:sz w:val="28"/>
          <w:szCs w:val="28"/>
        </w:rPr>
        <w:t xml:space="preserve">Параметры </w:t>
      </w:r>
      <w:r w:rsidR="0046332D">
        <w:rPr>
          <w:rFonts w:ascii="PT Astra Serif" w:eastAsia="Calibri-Bold" w:hAnsi="PT Astra Serif" w:cs="Times New Roman"/>
          <w:i/>
          <w:color w:val="000000" w:themeColor="text1"/>
          <w:sz w:val="28"/>
          <w:szCs w:val="28"/>
        </w:rPr>
        <w:t>жилой зоны</w:t>
      </w:r>
      <w:r w:rsidR="004C7613">
        <w:rPr>
          <w:rFonts w:ascii="PT Astra Serif" w:eastAsia="Calibri-Bold" w:hAnsi="PT Astra Serif" w:cs="Times New Roman"/>
          <w:i/>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D76D34">
        <w:rPr>
          <w:rFonts w:ascii="PT Astra Serif" w:eastAsiaTheme="majorEastAsia" w:hAnsi="PT Astra Serif" w:cs="Times New Roman"/>
          <w:bCs/>
          <w:color w:val="000000" w:themeColor="text1"/>
          <w:sz w:val="28"/>
          <w:szCs w:val="28"/>
        </w:rPr>
        <w:t xml:space="preserve"> – </w:t>
      </w:r>
      <w:r w:rsidRPr="00D76D34">
        <w:rPr>
          <w:rFonts w:ascii="PT Astra Serif" w:eastAsiaTheme="majorEastAsia" w:hAnsi="PT Astra Serif" w:cs="Times New Roman"/>
          <w:bCs/>
          <w:color w:val="000000" w:themeColor="text1"/>
          <w:sz w:val="28"/>
          <w:szCs w:val="28"/>
        </w:rPr>
        <w:t>0,2</w:t>
      </w:r>
      <w:r w:rsidR="001F7CED">
        <w:rPr>
          <w:rFonts w:ascii="PT Astra Serif" w:eastAsiaTheme="majorEastAsia" w:hAnsi="PT Astra Serif" w:cs="Times New Roman"/>
          <w:bCs/>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Максимальная этажность застройки зоны</w:t>
      </w:r>
      <w:r w:rsidR="00E263DA" w:rsidRPr="00D76D34">
        <w:rPr>
          <w:rFonts w:ascii="PT Astra Serif" w:eastAsiaTheme="majorEastAsia" w:hAnsi="PT Astra Serif" w:cs="Times New Roman"/>
          <w:bCs/>
          <w:color w:val="000000" w:themeColor="text1"/>
          <w:sz w:val="28"/>
          <w:szCs w:val="28"/>
        </w:rPr>
        <w:t xml:space="preserve"> – </w:t>
      </w:r>
      <w:r w:rsidRPr="00D76D34">
        <w:rPr>
          <w:rFonts w:ascii="PT Astra Serif" w:eastAsiaTheme="majorEastAsia" w:hAnsi="PT Astra Serif" w:cs="Times New Roman"/>
          <w:bCs/>
          <w:color w:val="000000" w:themeColor="text1"/>
          <w:sz w:val="28"/>
          <w:szCs w:val="28"/>
        </w:rPr>
        <w:t>3</w:t>
      </w:r>
      <w:r w:rsidR="001F7CED">
        <w:rPr>
          <w:rFonts w:ascii="PT Astra Serif" w:eastAsiaTheme="majorEastAsia" w:hAnsi="PT Astra Serif" w:cs="Times New Roman"/>
          <w:bCs/>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Площадь зоны</w:t>
      </w:r>
      <w:r w:rsidR="00E263DA" w:rsidRPr="00D76D34">
        <w:rPr>
          <w:rFonts w:ascii="PT Astra Serif" w:eastAsiaTheme="majorEastAsia" w:hAnsi="PT Astra Serif" w:cs="Times New Roman"/>
          <w:bCs/>
          <w:color w:val="000000" w:themeColor="text1"/>
          <w:sz w:val="28"/>
          <w:szCs w:val="28"/>
        </w:rPr>
        <w:t xml:space="preserve"> – </w:t>
      </w:r>
      <w:r w:rsidR="0046332D" w:rsidRPr="0046332D">
        <w:rPr>
          <w:rFonts w:ascii="PT Astra Serif" w:eastAsiaTheme="majorEastAsia" w:hAnsi="PT Astra Serif" w:cs="Times New Roman"/>
          <w:bCs/>
          <w:color w:val="000000" w:themeColor="text1"/>
          <w:sz w:val="28"/>
          <w:szCs w:val="28"/>
        </w:rPr>
        <w:t>1076</w:t>
      </w:r>
      <w:r w:rsidR="0046332D" w:rsidRPr="00D621BB">
        <w:rPr>
          <w:rFonts w:ascii="PT Astra Serif" w:eastAsiaTheme="majorEastAsia" w:hAnsi="PT Astra Serif" w:cs="Times New Roman"/>
          <w:bCs/>
          <w:color w:val="000000" w:themeColor="text1"/>
          <w:sz w:val="28"/>
          <w:szCs w:val="28"/>
        </w:rPr>
        <w:t>,</w:t>
      </w:r>
      <w:r w:rsidR="0046332D" w:rsidRPr="0046332D">
        <w:rPr>
          <w:rFonts w:ascii="PT Astra Serif" w:eastAsiaTheme="majorEastAsia" w:hAnsi="PT Astra Serif" w:cs="Times New Roman"/>
          <w:bCs/>
          <w:color w:val="000000" w:themeColor="text1"/>
          <w:sz w:val="28"/>
          <w:szCs w:val="28"/>
        </w:rPr>
        <w:t>95</w:t>
      </w:r>
      <w:r w:rsidRPr="00D76D34">
        <w:rPr>
          <w:rFonts w:ascii="PT Astra Serif" w:eastAsiaTheme="majorEastAsia" w:hAnsi="PT Astra Serif" w:cs="Times New Roman"/>
          <w:bCs/>
          <w:color w:val="000000" w:themeColor="text1"/>
          <w:sz w:val="28"/>
          <w:szCs w:val="28"/>
        </w:rPr>
        <w:t xml:space="preserve"> га.</w:t>
      </w:r>
    </w:p>
    <w:p w:rsidR="005A3764" w:rsidRPr="00D76D34"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45</w:t>
      </w:r>
      <w:r w:rsidR="0046332D">
        <w:rPr>
          <w:rFonts w:ascii="PT Astra Serif" w:eastAsiaTheme="majorEastAsia" w:hAnsi="PT Astra Serif" w:cs="Times New Roman"/>
          <w:bCs/>
          <w:color w:val="000000" w:themeColor="text1"/>
          <w:sz w:val="28"/>
          <w:szCs w:val="28"/>
        </w:rPr>
        <w:t xml:space="preserve"> </w:t>
      </w:r>
      <w:r w:rsidRPr="00D76D34">
        <w:rPr>
          <w:rFonts w:ascii="PT Astra Serif" w:eastAsiaTheme="majorEastAsia" w:hAnsi="PT Astra Serif" w:cs="Times New Roman"/>
          <w:bCs/>
          <w:color w:val="000000" w:themeColor="text1"/>
          <w:sz w:val="28"/>
          <w:szCs w:val="28"/>
        </w:rPr>
        <w:t>%.</w:t>
      </w:r>
    </w:p>
    <w:p w:rsidR="005A3764" w:rsidRPr="00D76D34" w:rsidRDefault="005A3764" w:rsidP="005A3764">
      <w:pPr>
        <w:pStyle w:val="af"/>
        <w:spacing w:after="0" w:line="240" w:lineRule="auto"/>
        <w:ind w:left="0"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Коэффициент плотности застройки – 0,4.</w:t>
      </w:r>
    </w:p>
    <w:p w:rsidR="00507841" w:rsidRPr="00D76D34" w:rsidRDefault="00507841" w:rsidP="005A3764">
      <w:pPr>
        <w:spacing w:after="0" w:line="240" w:lineRule="auto"/>
        <w:jc w:val="both"/>
        <w:rPr>
          <w:rFonts w:ascii="PT Astra Serif" w:eastAsiaTheme="majorEastAsia" w:hAnsi="PT Astra Serif" w:cs="Times New Roman"/>
          <w:bCs/>
          <w:color w:val="000000" w:themeColor="text1"/>
          <w:sz w:val="28"/>
          <w:szCs w:val="28"/>
        </w:rPr>
      </w:pPr>
    </w:p>
    <w:p w:rsidR="00231130" w:rsidRPr="0046332D" w:rsidRDefault="00231130" w:rsidP="00C32E2A">
      <w:pPr>
        <w:pStyle w:val="af"/>
        <w:numPr>
          <w:ilvl w:val="1"/>
          <w:numId w:val="19"/>
        </w:numPr>
        <w:spacing w:after="0" w:line="240" w:lineRule="auto"/>
        <w:ind w:left="0" w:firstLine="0"/>
        <w:jc w:val="center"/>
        <w:outlineLvl w:val="1"/>
        <w:rPr>
          <w:rFonts w:ascii="PT Astra Serif" w:eastAsiaTheme="majorEastAsia" w:hAnsi="PT Astra Serif" w:cs="Times New Roman"/>
          <w:bCs/>
          <w:color w:val="000000" w:themeColor="text1"/>
          <w:sz w:val="28"/>
          <w:szCs w:val="28"/>
        </w:rPr>
      </w:pPr>
      <w:bookmarkStart w:id="13" w:name="_Toc518253386"/>
      <w:bookmarkStart w:id="14" w:name="_Toc12356482"/>
      <w:bookmarkStart w:id="15" w:name="_Toc149072004"/>
      <w:r w:rsidRPr="00D76D34">
        <w:rPr>
          <w:rFonts w:ascii="PT Astra Serif" w:eastAsia="Calibri-Bold" w:hAnsi="PT Astra Serif" w:cs="Times New Roman"/>
          <w:b/>
          <w:bCs/>
          <w:color w:val="000000" w:themeColor="text1"/>
          <w:sz w:val="28"/>
          <w:szCs w:val="28"/>
        </w:rPr>
        <w:t>Общественно-деловая зона</w:t>
      </w:r>
      <w:bookmarkEnd w:id="13"/>
      <w:bookmarkEnd w:id="14"/>
      <w:bookmarkEnd w:id="15"/>
    </w:p>
    <w:p w:rsidR="00231130" w:rsidRPr="00D76D34" w:rsidRDefault="00231130"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16" w:name="_Toc518253389"/>
      <w:bookmarkStart w:id="17" w:name="_Toc12356484"/>
      <w:bookmarkStart w:id="18" w:name="_Toc149072005"/>
      <w:r w:rsidRPr="00D76D34">
        <w:rPr>
          <w:rFonts w:ascii="PT Astra Serif" w:hAnsi="PT Astra Serif" w:cs="Times New Roman"/>
          <w:b/>
          <w:color w:val="000000" w:themeColor="text1"/>
          <w:sz w:val="28"/>
          <w:szCs w:val="28"/>
        </w:rPr>
        <w:t>Зона специализированной общественной застройки</w:t>
      </w:r>
      <w:bookmarkEnd w:id="16"/>
      <w:bookmarkEnd w:id="17"/>
      <w:bookmarkEnd w:id="18"/>
    </w:p>
    <w:p w:rsidR="00231130" w:rsidRPr="00D76D34" w:rsidRDefault="00231130" w:rsidP="0046332D">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rsidR="00231130" w:rsidRDefault="0046332D" w:rsidP="0046332D">
      <w:pPr>
        <w:pStyle w:val="af"/>
        <w:spacing w:after="0" w:line="240" w:lineRule="auto"/>
        <w:ind w:left="0" w:firstLine="709"/>
        <w:jc w:val="both"/>
        <w:rPr>
          <w:rFonts w:ascii="PT Astra Serif" w:eastAsia="Calibri-Bold" w:hAnsi="PT Astra Serif" w:cs="Times New Roman"/>
          <w:color w:val="000000" w:themeColor="text1"/>
          <w:sz w:val="28"/>
          <w:szCs w:val="28"/>
        </w:rPr>
      </w:pPr>
      <w:r w:rsidRPr="00CC4CEB">
        <w:rPr>
          <w:rFonts w:ascii="PT Astra Serif" w:eastAsia="Calibri-Bold" w:hAnsi="PT Astra Serif" w:cs="Times New Roman"/>
          <w:color w:val="000000" w:themeColor="text1"/>
          <w:sz w:val="28"/>
          <w:szCs w:val="28"/>
        </w:rPr>
        <w:t>Зона специализированной общественной застройки предназначена для застройки</w:t>
      </w:r>
      <w:r w:rsidRPr="00CC4CEB">
        <w:rPr>
          <w:rFonts w:ascii="PT Astra Serif" w:hAnsi="PT Astra Serif" w:cs="Times New Roman"/>
          <w:color w:val="000000" w:themeColor="text1"/>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w:t>
      </w:r>
      <w:r>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с девиантным поведением, научных организаций, объектов культуры и искусства, здравоохранения, социального назначения, объектов физической культуры</w:t>
      </w:r>
      <w:r>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и массового спорта, культовых зданий и сооружений</w:t>
      </w:r>
      <w:r w:rsidRPr="00CC4CE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w:t>
      </w:r>
    </w:p>
    <w:p w:rsidR="0046332D" w:rsidRPr="00D76D34" w:rsidRDefault="0046332D" w:rsidP="0064323B">
      <w:pPr>
        <w:pStyle w:val="af"/>
        <w:spacing w:after="0" w:line="240" w:lineRule="auto"/>
        <w:ind w:left="0" w:firstLine="709"/>
        <w:rPr>
          <w:rFonts w:ascii="PT Astra Serif" w:hAnsi="PT Astra Serif" w:cs="Times New Roman"/>
          <w:color w:val="000000" w:themeColor="text1"/>
          <w:sz w:val="28"/>
          <w:szCs w:val="28"/>
        </w:rPr>
      </w:pPr>
    </w:p>
    <w:p w:rsidR="005A3764" w:rsidRPr="00D76D34"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D76D34">
        <w:rPr>
          <w:rFonts w:ascii="PT Astra Serif" w:eastAsia="Calibri-Bold" w:hAnsi="PT Astra Serif" w:cs="Times New Roman"/>
          <w:i/>
          <w:color w:val="000000" w:themeColor="text1"/>
          <w:sz w:val="28"/>
          <w:szCs w:val="28"/>
        </w:rPr>
        <w:t>Параметры зоны специализированной общественно-деловой застройки</w:t>
      </w:r>
      <w:r w:rsidR="004C7613">
        <w:rPr>
          <w:rFonts w:ascii="PT Astra Serif" w:eastAsia="Calibri-Bold" w:hAnsi="PT Astra Serif" w:cs="Times New Roman"/>
          <w:i/>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D76D34">
        <w:rPr>
          <w:rFonts w:ascii="PT Astra Serif" w:eastAsiaTheme="majorEastAsia" w:hAnsi="PT Astra Serif" w:cs="Times New Roman"/>
          <w:bCs/>
          <w:color w:val="000000" w:themeColor="text1"/>
          <w:sz w:val="28"/>
          <w:szCs w:val="28"/>
        </w:rPr>
        <w:t xml:space="preserve"> – </w:t>
      </w:r>
      <w:r w:rsidRPr="00D76D34">
        <w:rPr>
          <w:rFonts w:ascii="PT Astra Serif" w:eastAsiaTheme="majorEastAsia" w:hAnsi="PT Astra Serif" w:cs="Times New Roman"/>
          <w:bCs/>
          <w:color w:val="000000" w:themeColor="text1"/>
          <w:sz w:val="28"/>
          <w:szCs w:val="28"/>
        </w:rPr>
        <w:t>0,8</w:t>
      </w:r>
      <w:r w:rsidR="001F7CED">
        <w:rPr>
          <w:rFonts w:ascii="PT Astra Serif" w:eastAsiaTheme="majorEastAsia" w:hAnsi="PT Astra Serif" w:cs="Times New Roman"/>
          <w:bCs/>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Коэффициент плотности застройки – 2,4</w:t>
      </w:r>
      <w:r w:rsidR="001F7CED">
        <w:rPr>
          <w:rFonts w:ascii="PT Astra Serif" w:eastAsiaTheme="majorEastAsia" w:hAnsi="PT Astra Serif" w:cs="Times New Roman"/>
          <w:bCs/>
          <w:color w:val="000000" w:themeColor="text1"/>
          <w:sz w:val="28"/>
          <w:szCs w:val="28"/>
        </w:rPr>
        <w:t>.</w:t>
      </w:r>
    </w:p>
    <w:p w:rsidR="005A3764" w:rsidRPr="00D76D34"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w:t>
      </w:r>
      <w:r w:rsidR="00F4545F" w:rsidRPr="00D76D34">
        <w:rPr>
          <w:rFonts w:ascii="PT Astra Serif" w:eastAsiaTheme="majorEastAsia" w:hAnsi="PT Astra Serif" w:cs="Times New Roman"/>
          <w:bCs/>
          <w:color w:val="000000" w:themeColor="text1"/>
          <w:sz w:val="28"/>
          <w:szCs w:val="28"/>
        </w:rPr>
        <w:t>–</w:t>
      </w:r>
      <w:r w:rsidRPr="00D76D34">
        <w:rPr>
          <w:rFonts w:ascii="PT Astra Serif" w:eastAsiaTheme="majorEastAsia" w:hAnsi="PT Astra Serif" w:cs="Times New Roman"/>
          <w:bCs/>
          <w:color w:val="000000" w:themeColor="text1"/>
          <w:sz w:val="28"/>
          <w:szCs w:val="28"/>
        </w:rPr>
        <w:t xml:space="preserve"> </w:t>
      </w:r>
      <w:r w:rsidR="0046332D">
        <w:rPr>
          <w:rFonts w:ascii="PT Astra Serif" w:eastAsiaTheme="majorEastAsia" w:hAnsi="PT Astra Serif" w:cs="Times New Roman"/>
          <w:bCs/>
          <w:color w:val="000000" w:themeColor="text1"/>
          <w:sz w:val="28"/>
          <w:szCs w:val="28"/>
        </w:rPr>
        <w:t>11,33</w:t>
      </w:r>
      <w:r w:rsidRPr="00D76D34">
        <w:rPr>
          <w:rFonts w:ascii="PT Astra Serif" w:hAnsi="PT Astra Serif" w:cs="Times New Roman"/>
          <w:color w:val="000000" w:themeColor="text1"/>
          <w:sz w:val="28"/>
          <w:szCs w:val="28"/>
        </w:rPr>
        <w:t xml:space="preserve"> га</w:t>
      </w:r>
      <w:r w:rsidR="001F7CED">
        <w:rPr>
          <w:rFonts w:ascii="PT Astra Serif" w:hAnsi="PT Astra Serif" w:cs="Times New Roman"/>
          <w:color w:val="000000" w:themeColor="text1"/>
          <w:sz w:val="28"/>
          <w:szCs w:val="28"/>
        </w:rPr>
        <w:t>.</w:t>
      </w:r>
    </w:p>
    <w:p w:rsidR="005A3764" w:rsidRPr="00D76D34"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70</w:t>
      </w:r>
      <w:r w:rsidR="0046332D">
        <w:rPr>
          <w:rFonts w:ascii="PT Astra Serif" w:eastAsiaTheme="majorEastAsia" w:hAnsi="PT Astra Serif" w:cs="Times New Roman"/>
          <w:bCs/>
          <w:color w:val="000000" w:themeColor="text1"/>
          <w:sz w:val="28"/>
          <w:szCs w:val="28"/>
        </w:rPr>
        <w:t xml:space="preserve"> </w:t>
      </w:r>
      <w:r w:rsidRPr="00D76D34">
        <w:rPr>
          <w:rFonts w:ascii="PT Astra Serif" w:eastAsiaTheme="majorEastAsia" w:hAnsi="PT Astra Serif" w:cs="Times New Roman"/>
          <w:bCs/>
          <w:color w:val="000000" w:themeColor="text1"/>
          <w:sz w:val="28"/>
          <w:szCs w:val="28"/>
        </w:rPr>
        <w:t>%.</w:t>
      </w:r>
    </w:p>
    <w:p w:rsidR="00231130" w:rsidRDefault="00231130" w:rsidP="00247203">
      <w:pPr>
        <w:spacing w:after="0" w:line="240" w:lineRule="auto"/>
        <w:jc w:val="both"/>
        <w:rPr>
          <w:rFonts w:ascii="PT Astra Serif" w:hAnsi="PT Astra Serif" w:cs="Times New Roman"/>
          <w:color w:val="000000" w:themeColor="text1"/>
          <w:sz w:val="28"/>
          <w:szCs w:val="28"/>
          <w:shd w:val="clear" w:color="auto" w:fill="FFFFFF"/>
        </w:rPr>
      </w:pPr>
    </w:p>
    <w:p w:rsidR="001F7CED" w:rsidRPr="00D76D34" w:rsidRDefault="001F7CED" w:rsidP="00C32E2A">
      <w:pPr>
        <w:pStyle w:val="af"/>
        <w:numPr>
          <w:ilvl w:val="1"/>
          <w:numId w:val="19"/>
        </w:numPr>
        <w:spacing w:after="0" w:line="240" w:lineRule="auto"/>
        <w:ind w:left="0" w:firstLine="0"/>
        <w:jc w:val="center"/>
        <w:outlineLvl w:val="1"/>
        <w:rPr>
          <w:rFonts w:ascii="PT Astra Serif" w:hAnsi="PT Astra Serif" w:cs="Times New Roman"/>
          <w:b/>
          <w:color w:val="000000" w:themeColor="text1"/>
          <w:sz w:val="28"/>
          <w:szCs w:val="28"/>
        </w:rPr>
      </w:pPr>
      <w:bookmarkStart w:id="19" w:name="_Toc149072006"/>
      <w:r w:rsidRPr="00D76D34">
        <w:rPr>
          <w:rFonts w:ascii="PT Astra Serif" w:hAnsi="PT Astra Serif" w:cs="Times New Roman"/>
          <w:b/>
          <w:color w:val="000000" w:themeColor="text1"/>
          <w:sz w:val="28"/>
          <w:szCs w:val="28"/>
        </w:rPr>
        <w:t>Производственная зона</w:t>
      </w:r>
      <w:bookmarkEnd w:id="19"/>
      <w:r w:rsidRPr="00D76D34">
        <w:rPr>
          <w:rFonts w:ascii="PT Astra Serif" w:hAnsi="PT Astra Serif" w:cs="Times New Roman"/>
          <w:b/>
          <w:color w:val="000000" w:themeColor="text1"/>
          <w:sz w:val="28"/>
          <w:szCs w:val="28"/>
        </w:rPr>
        <w:t xml:space="preserve"> </w:t>
      </w:r>
    </w:p>
    <w:p w:rsidR="001F7CED" w:rsidRPr="00D76D34" w:rsidRDefault="001F7CED"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20" w:name="_Toc149072007"/>
      <w:r w:rsidRPr="00D76D34">
        <w:rPr>
          <w:rFonts w:ascii="PT Astra Serif" w:hAnsi="PT Astra Serif" w:cs="Times New Roman"/>
          <w:b/>
          <w:color w:val="000000" w:themeColor="text1"/>
          <w:sz w:val="28"/>
          <w:szCs w:val="28"/>
        </w:rPr>
        <w:t>Производственная зона</w:t>
      </w:r>
      <w:bookmarkEnd w:id="20"/>
    </w:p>
    <w:p w:rsidR="001F7CED" w:rsidRPr="00D76D34" w:rsidRDefault="001F7CED" w:rsidP="001F7CED">
      <w:pPr>
        <w:pStyle w:val="af"/>
        <w:spacing w:after="0" w:line="240" w:lineRule="auto"/>
        <w:ind w:left="0" w:firstLine="709"/>
        <w:jc w:val="both"/>
        <w:rPr>
          <w:rFonts w:ascii="PT Astra Serif" w:hAnsi="PT Astra Serif" w:cs="Times New Roman"/>
          <w:color w:val="000000" w:themeColor="text1"/>
          <w:sz w:val="28"/>
          <w:szCs w:val="28"/>
        </w:rPr>
      </w:pPr>
    </w:p>
    <w:p w:rsidR="001F7CED" w:rsidRPr="00D76D34" w:rsidRDefault="001F7CED" w:rsidP="001F7CED">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Производственная зона предназначена для размещения производственных объектов I-V класса опасности </w:t>
      </w:r>
      <w:r w:rsidRPr="00CC4CEB">
        <w:rPr>
          <w:rFonts w:ascii="PT Astra Serif" w:eastAsia="Calibri-Bold" w:hAnsi="PT Astra Serif" w:cs="Times New Roman"/>
          <w:color w:val="000000" w:themeColor="text1"/>
          <w:sz w:val="28"/>
          <w:szCs w:val="28"/>
        </w:rPr>
        <w:t>с размещением объектов инженерного обеспечения.</w:t>
      </w:r>
    </w:p>
    <w:p w:rsidR="001F7CED" w:rsidRPr="00D76D34" w:rsidRDefault="001F7CED" w:rsidP="001F7CED">
      <w:pPr>
        <w:pStyle w:val="af"/>
        <w:spacing w:after="0" w:line="240" w:lineRule="auto"/>
        <w:ind w:left="0" w:firstLine="709"/>
        <w:rPr>
          <w:rFonts w:ascii="PT Astra Serif" w:hAnsi="PT Astra Serif" w:cs="Times New Roman"/>
          <w:i/>
          <w:color w:val="000000" w:themeColor="text1"/>
          <w:sz w:val="28"/>
          <w:szCs w:val="28"/>
        </w:rPr>
      </w:pPr>
    </w:p>
    <w:p w:rsidR="001F7CED" w:rsidRPr="00D76D34" w:rsidRDefault="004C7613" w:rsidP="001F7CED">
      <w:pPr>
        <w:spacing w:after="0" w:line="240" w:lineRule="auto"/>
        <w:ind w:firstLine="709"/>
        <w:jc w:val="both"/>
        <w:rPr>
          <w:rFonts w:ascii="PT Astra Serif" w:hAnsi="PT Astra Serif" w:cs="Times New Roman"/>
          <w:color w:val="000000" w:themeColor="text1"/>
          <w:sz w:val="28"/>
          <w:szCs w:val="28"/>
        </w:rPr>
      </w:pPr>
      <w:r>
        <w:rPr>
          <w:rFonts w:ascii="PT Astra Serif" w:eastAsia="Calibri-Bold" w:hAnsi="PT Astra Serif" w:cs="Times New Roman"/>
          <w:i/>
          <w:color w:val="000000" w:themeColor="text1"/>
          <w:sz w:val="28"/>
          <w:szCs w:val="28"/>
        </w:rPr>
        <w:t>Параметры производственной зоны:</w:t>
      </w:r>
    </w:p>
    <w:p w:rsidR="001F7CED" w:rsidRDefault="001F7CED" w:rsidP="001F7CED">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Площадь зоны – 45,26 га.</w:t>
      </w:r>
    </w:p>
    <w:p w:rsidR="001F7CED" w:rsidRPr="00D76D34" w:rsidRDefault="001F7CED" w:rsidP="001F7CED">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застройки – 0,8.</w:t>
      </w:r>
    </w:p>
    <w:p w:rsidR="001F7CED" w:rsidRPr="00D76D34" w:rsidRDefault="001F7CED" w:rsidP="001F7CED">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плотности застройки – 2,4.</w:t>
      </w:r>
    </w:p>
    <w:p w:rsidR="001F7CED" w:rsidRPr="00D76D34" w:rsidRDefault="001F7CED" w:rsidP="001F7CED">
      <w:pPr>
        <w:spacing w:after="0" w:line="240" w:lineRule="auto"/>
        <w:ind w:firstLine="709"/>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741775">
        <w:rPr>
          <w:rFonts w:ascii="PT Astra Serif" w:eastAsia="Times New Roman" w:hAnsi="PT Astra Serif" w:cs="Times New Roman"/>
          <w:color w:val="000000" w:themeColor="text1"/>
          <w:sz w:val="28"/>
          <w:szCs w:val="28"/>
        </w:rPr>
        <w:br/>
      </w:r>
      <w:r w:rsidRPr="00D76D34">
        <w:rPr>
          <w:rFonts w:ascii="PT Astra Serif" w:eastAsia="Times New Roman" w:hAnsi="PT Astra Serif" w:cs="Times New Roman"/>
          <w:color w:val="000000" w:themeColor="text1"/>
          <w:sz w:val="28"/>
          <w:szCs w:val="28"/>
        </w:rPr>
        <w:t xml:space="preserve">в соответствии с СП 42.13330 «Свод правил. Градостроительство. Планировка </w:t>
      </w:r>
      <w:r w:rsidR="00741775">
        <w:rPr>
          <w:rFonts w:ascii="PT Astra Serif" w:eastAsia="Times New Roman" w:hAnsi="PT Astra Serif" w:cs="Times New Roman"/>
          <w:color w:val="000000" w:themeColor="text1"/>
          <w:sz w:val="28"/>
          <w:szCs w:val="28"/>
        </w:rPr>
        <w:br/>
      </w:r>
      <w:r w:rsidRPr="00D76D34">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rsidR="001F7CED" w:rsidRPr="001F7CED" w:rsidRDefault="001F7CED" w:rsidP="001F7CED">
      <w:pPr>
        <w:spacing w:after="0" w:line="240" w:lineRule="auto"/>
        <w:contextualSpacing/>
        <w:jc w:val="both"/>
        <w:rPr>
          <w:rFonts w:ascii="PT Astra Serif" w:hAnsi="PT Astra Serif" w:cs="Times New Roman"/>
          <w:color w:val="000000" w:themeColor="text1"/>
          <w:sz w:val="28"/>
          <w:szCs w:val="28"/>
          <w:shd w:val="clear" w:color="auto" w:fill="FFFFFF"/>
        </w:rPr>
      </w:pPr>
    </w:p>
    <w:p w:rsidR="00231130" w:rsidRPr="001F7CED" w:rsidRDefault="00231130" w:rsidP="00C32E2A">
      <w:pPr>
        <w:pStyle w:val="af"/>
        <w:numPr>
          <w:ilvl w:val="1"/>
          <w:numId w:val="19"/>
        </w:numPr>
        <w:spacing w:after="0" w:line="240" w:lineRule="auto"/>
        <w:ind w:left="0" w:firstLine="0"/>
        <w:jc w:val="center"/>
        <w:outlineLvl w:val="1"/>
        <w:rPr>
          <w:rFonts w:ascii="PT Astra Serif" w:hAnsi="PT Astra Serif" w:cs="Times New Roman"/>
          <w:b/>
          <w:color w:val="000000" w:themeColor="text1"/>
          <w:sz w:val="28"/>
          <w:szCs w:val="28"/>
        </w:rPr>
      </w:pPr>
      <w:bookmarkStart w:id="21" w:name="_Toc149072008"/>
      <w:bookmarkStart w:id="22" w:name="_Toc518253394"/>
      <w:bookmarkStart w:id="23" w:name="_Toc12356488"/>
      <w:r w:rsidRPr="001F7CED">
        <w:rPr>
          <w:rFonts w:ascii="PT Astra Serif" w:hAnsi="PT Astra Serif" w:cs="Times New Roman"/>
          <w:b/>
          <w:color w:val="000000" w:themeColor="text1"/>
          <w:sz w:val="28"/>
          <w:szCs w:val="28"/>
        </w:rPr>
        <w:t>Зона инженерной инфраструктуры</w:t>
      </w:r>
      <w:bookmarkEnd w:id="21"/>
      <w:r w:rsidRPr="001F7CED">
        <w:rPr>
          <w:rFonts w:ascii="PT Astra Serif" w:hAnsi="PT Astra Serif" w:cs="Times New Roman"/>
          <w:b/>
          <w:color w:val="000000" w:themeColor="text1"/>
          <w:sz w:val="28"/>
          <w:szCs w:val="28"/>
        </w:rPr>
        <w:t xml:space="preserve"> </w:t>
      </w:r>
      <w:bookmarkEnd w:id="22"/>
      <w:bookmarkEnd w:id="23"/>
    </w:p>
    <w:p w:rsidR="00231130" w:rsidRPr="001F7CED" w:rsidRDefault="00231130" w:rsidP="001F7CED">
      <w:pPr>
        <w:pStyle w:val="af"/>
        <w:spacing w:after="0" w:line="240" w:lineRule="auto"/>
        <w:ind w:left="0" w:firstLine="709"/>
        <w:rPr>
          <w:rFonts w:ascii="PT Astra Serif" w:hAnsi="PT Astra Serif" w:cs="Times New Roman"/>
          <w:color w:val="000000" w:themeColor="text1"/>
          <w:sz w:val="28"/>
          <w:szCs w:val="28"/>
        </w:rPr>
      </w:pPr>
    </w:p>
    <w:p w:rsidR="00231130" w:rsidRPr="001F7CED" w:rsidRDefault="00231130" w:rsidP="001F7CED">
      <w:pPr>
        <w:pStyle w:val="af"/>
        <w:spacing w:after="0" w:line="240" w:lineRule="auto"/>
        <w:ind w:left="0" w:firstLine="709"/>
        <w:jc w:val="both"/>
        <w:rPr>
          <w:rFonts w:ascii="PT Astra Serif" w:hAnsi="PT Astra Serif" w:cs="Times New Roman"/>
          <w:color w:val="000000" w:themeColor="text1"/>
          <w:sz w:val="28"/>
          <w:szCs w:val="28"/>
        </w:rPr>
      </w:pPr>
      <w:r w:rsidRPr="001F7CED">
        <w:rPr>
          <w:rFonts w:ascii="PT Astra Serif" w:hAnsi="PT Astra Serif" w:cs="Times New Roman"/>
          <w:color w:val="000000" w:themeColor="text1"/>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247203" w:rsidRPr="001F7CED" w:rsidRDefault="00247203" w:rsidP="001F7CED">
      <w:pPr>
        <w:pStyle w:val="af"/>
        <w:spacing w:after="0" w:line="240" w:lineRule="auto"/>
        <w:ind w:left="0" w:firstLine="709"/>
        <w:jc w:val="both"/>
        <w:rPr>
          <w:rFonts w:ascii="PT Astra Serif" w:hAnsi="PT Astra Serif" w:cs="Times New Roman"/>
          <w:color w:val="000000" w:themeColor="text1"/>
          <w:sz w:val="28"/>
          <w:szCs w:val="28"/>
        </w:rPr>
      </w:pPr>
    </w:p>
    <w:p w:rsidR="00F4545F" w:rsidRPr="001F7CED" w:rsidRDefault="00F4545F" w:rsidP="001F7CED">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1F7CED">
        <w:rPr>
          <w:rFonts w:ascii="PT Astra Serif" w:eastAsia="Calibri-Bold" w:hAnsi="PT Astra Serif" w:cs="Times New Roman"/>
          <w:i/>
          <w:color w:val="000000" w:themeColor="text1"/>
          <w:sz w:val="28"/>
          <w:szCs w:val="28"/>
        </w:rPr>
        <w:t>Параметры зоны инженерной инфраструктуры</w:t>
      </w:r>
      <w:r w:rsidR="004C7613">
        <w:rPr>
          <w:rFonts w:ascii="PT Astra Serif" w:eastAsia="Calibri-Bold" w:hAnsi="PT Astra Serif" w:cs="Times New Roman"/>
          <w:i/>
          <w:color w:val="000000" w:themeColor="text1"/>
          <w:sz w:val="28"/>
          <w:szCs w:val="28"/>
        </w:rPr>
        <w:t>:</w:t>
      </w:r>
      <w:r w:rsidRPr="001F7CED">
        <w:rPr>
          <w:rFonts w:ascii="PT Astra Serif" w:eastAsiaTheme="majorEastAsia" w:hAnsi="PT Astra Serif" w:cs="Times New Roman"/>
          <w:bCs/>
          <w:color w:val="000000" w:themeColor="text1"/>
          <w:sz w:val="28"/>
          <w:szCs w:val="28"/>
        </w:rPr>
        <w:t xml:space="preserve"> </w:t>
      </w:r>
    </w:p>
    <w:p w:rsidR="00F4545F" w:rsidRPr="001F7CED" w:rsidRDefault="00F4545F" w:rsidP="001F7CED">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1F7CED">
        <w:rPr>
          <w:rFonts w:ascii="PT Astra Serif" w:eastAsiaTheme="majorEastAsia" w:hAnsi="PT Astra Serif" w:cs="Times New Roman"/>
          <w:bCs/>
          <w:color w:val="000000" w:themeColor="text1"/>
          <w:sz w:val="28"/>
          <w:szCs w:val="28"/>
        </w:rPr>
        <w:t xml:space="preserve">Площадь зоны – </w:t>
      </w:r>
      <w:r w:rsidR="001F7CED" w:rsidRPr="001F7CED">
        <w:rPr>
          <w:rFonts w:ascii="PT Astra Serif" w:hAnsi="PT Astra Serif" w:cs="Times New Roman"/>
          <w:color w:val="000000" w:themeColor="text1"/>
          <w:sz w:val="28"/>
          <w:szCs w:val="28"/>
        </w:rPr>
        <w:t>22,5</w:t>
      </w:r>
      <w:r w:rsidR="0045661C" w:rsidRPr="001F7CED">
        <w:rPr>
          <w:rFonts w:ascii="PT Astra Serif" w:hAnsi="PT Astra Serif" w:cs="Times New Roman"/>
          <w:color w:val="000000" w:themeColor="text1"/>
          <w:sz w:val="28"/>
          <w:szCs w:val="28"/>
        </w:rPr>
        <w:t xml:space="preserve"> </w:t>
      </w:r>
      <w:r w:rsidRPr="001F7CED">
        <w:rPr>
          <w:rFonts w:ascii="PT Astra Serif" w:hAnsi="PT Astra Serif" w:cs="Times New Roman"/>
          <w:color w:val="000000" w:themeColor="text1"/>
          <w:sz w:val="28"/>
          <w:szCs w:val="28"/>
        </w:rPr>
        <w:t>га</w:t>
      </w:r>
      <w:r w:rsidR="002457D3" w:rsidRPr="001F7CED">
        <w:rPr>
          <w:rFonts w:ascii="PT Astra Serif" w:hAnsi="PT Astra Serif" w:cs="Times New Roman"/>
          <w:color w:val="000000" w:themeColor="text1"/>
          <w:sz w:val="28"/>
          <w:szCs w:val="28"/>
        </w:rPr>
        <w:t>.</w:t>
      </w:r>
    </w:p>
    <w:p w:rsidR="00231130" w:rsidRPr="001F7CED" w:rsidRDefault="00CA412D" w:rsidP="001F7CED">
      <w:pPr>
        <w:pStyle w:val="af"/>
        <w:spacing w:after="0" w:line="240" w:lineRule="auto"/>
        <w:ind w:left="0" w:firstLine="709"/>
        <w:jc w:val="both"/>
        <w:rPr>
          <w:rFonts w:ascii="PT Astra Serif" w:hAnsi="PT Astra Serif" w:cs="Times New Roman"/>
          <w:color w:val="000000" w:themeColor="text1"/>
          <w:sz w:val="28"/>
          <w:szCs w:val="28"/>
        </w:rPr>
      </w:pPr>
      <w:r w:rsidRPr="001F7CED">
        <w:rPr>
          <w:rFonts w:ascii="PT Astra Serif" w:hAnsi="PT Astra Serif" w:cs="Times New Roman"/>
          <w:color w:val="000000" w:themeColor="text1"/>
          <w:sz w:val="28"/>
          <w:szCs w:val="28"/>
        </w:rPr>
        <w:t xml:space="preserve">Предельные размеры земельных участков и предельные параметры </w:t>
      </w:r>
      <w:r w:rsidR="001F7CED" w:rsidRPr="001F7CED">
        <w:rPr>
          <w:rFonts w:ascii="PT Astra Serif" w:hAnsi="PT Astra Serif" w:cs="Times New Roman"/>
          <w:color w:val="000000" w:themeColor="text1"/>
          <w:sz w:val="28"/>
          <w:szCs w:val="28"/>
        </w:rPr>
        <w:t>разрешённого</w:t>
      </w:r>
      <w:r w:rsidRPr="001F7CED">
        <w:rPr>
          <w:rFonts w:ascii="PT Astra Serif" w:hAnsi="PT Astra Serif" w:cs="Times New Roman"/>
          <w:color w:val="000000" w:themeColor="text1"/>
          <w:sz w:val="28"/>
          <w:szCs w:val="28"/>
        </w:rPr>
        <w:t xml:space="preserve"> строительства, реконструкции объектов капитального строительства, расположенных в инженерной зоне, следует принимать в соответствии </w:t>
      </w:r>
      <w:r w:rsidR="00247203" w:rsidRPr="001F7CED">
        <w:rPr>
          <w:rFonts w:ascii="PT Astra Serif" w:hAnsi="PT Astra Serif" w:cs="Times New Roman"/>
          <w:color w:val="000000" w:themeColor="text1"/>
          <w:sz w:val="28"/>
          <w:szCs w:val="28"/>
        </w:rPr>
        <w:t xml:space="preserve">                       </w:t>
      </w:r>
      <w:r w:rsidRPr="001F7CED">
        <w:rPr>
          <w:rFonts w:ascii="PT Astra Serif" w:hAnsi="PT Astra Serif" w:cs="Times New Roman"/>
          <w:color w:val="000000" w:themeColor="text1"/>
          <w:sz w:val="28"/>
          <w:szCs w:val="28"/>
        </w:rPr>
        <w:t xml:space="preserve">с Региональными нормативами градостроительного проектирования Ульяновской области, местными нормативами градостроительного проектирования, </w:t>
      </w:r>
      <w:r w:rsidR="001F7CED" w:rsidRPr="001F7CED">
        <w:rPr>
          <w:rFonts w:ascii="PT Astra Serif" w:hAnsi="PT Astra Serif" w:cs="Times New Roman"/>
          <w:color w:val="000000" w:themeColor="text1"/>
          <w:sz w:val="28"/>
          <w:szCs w:val="28"/>
        </w:rPr>
        <w:br/>
        <w:t>СП 31.13330</w:t>
      </w:r>
      <w:r w:rsidRPr="001F7CED">
        <w:rPr>
          <w:rFonts w:ascii="PT Astra Serif" w:hAnsi="PT Astra Serif" w:cs="Times New Roman"/>
          <w:color w:val="000000" w:themeColor="text1"/>
          <w:sz w:val="28"/>
          <w:szCs w:val="28"/>
        </w:rPr>
        <w:t xml:space="preserve"> </w:t>
      </w:r>
      <w:r w:rsidR="00E263DA" w:rsidRPr="001F7CED">
        <w:rPr>
          <w:rFonts w:ascii="PT Astra Serif" w:hAnsi="PT Astra Serif" w:cs="Times New Roman"/>
          <w:color w:val="000000" w:themeColor="text1"/>
          <w:sz w:val="28"/>
          <w:szCs w:val="28"/>
        </w:rPr>
        <w:t>«</w:t>
      </w:r>
      <w:r w:rsidRPr="001F7CED">
        <w:rPr>
          <w:rFonts w:ascii="PT Astra Serif" w:hAnsi="PT Astra Serif" w:cs="Times New Roman"/>
          <w:color w:val="000000" w:themeColor="text1"/>
          <w:sz w:val="28"/>
          <w:szCs w:val="28"/>
        </w:rPr>
        <w:t>Водоснабжение. Наружные сети и сооружения. Актуализированная редакция СНиП 2.04.02-84*</w:t>
      </w:r>
      <w:r w:rsidR="001F7CED" w:rsidRPr="001F7CED">
        <w:rPr>
          <w:rFonts w:ascii="PT Astra Serif" w:hAnsi="PT Astra Serif" w:cs="Times New Roman"/>
          <w:color w:val="000000" w:themeColor="text1"/>
          <w:sz w:val="28"/>
          <w:szCs w:val="28"/>
        </w:rPr>
        <w:t>», СП 62.13330</w:t>
      </w:r>
      <w:r w:rsidRPr="001F7CED">
        <w:rPr>
          <w:rFonts w:ascii="PT Astra Serif" w:hAnsi="PT Astra Serif" w:cs="Times New Roman"/>
          <w:color w:val="000000" w:themeColor="text1"/>
          <w:sz w:val="28"/>
          <w:szCs w:val="28"/>
        </w:rPr>
        <w:t xml:space="preserve"> </w:t>
      </w:r>
      <w:r w:rsidR="006F4874" w:rsidRPr="001F7CED">
        <w:rPr>
          <w:rFonts w:ascii="PT Astra Serif" w:hAnsi="PT Astra Serif" w:cs="Times New Roman"/>
          <w:color w:val="000000" w:themeColor="text1"/>
          <w:sz w:val="28"/>
          <w:szCs w:val="28"/>
        </w:rPr>
        <w:t>«</w:t>
      </w:r>
      <w:r w:rsidRPr="001F7CED">
        <w:rPr>
          <w:rFonts w:ascii="PT Astra Serif" w:hAnsi="PT Astra Serif" w:cs="Times New Roman"/>
          <w:color w:val="000000" w:themeColor="text1"/>
          <w:sz w:val="28"/>
          <w:szCs w:val="28"/>
        </w:rPr>
        <w:t>Газораспределительные системы. Актуализированная редакция СНиП 42-01-2002</w:t>
      </w:r>
      <w:r w:rsidR="00E263DA" w:rsidRPr="001F7CED">
        <w:rPr>
          <w:rFonts w:ascii="PT Astra Serif" w:hAnsi="PT Astra Serif" w:cs="Times New Roman"/>
          <w:color w:val="000000" w:themeColor="text1"/>
          <w:sz w:val="28"/>
          <w:szCs w:val="28"/>
        </w:rPr>
        <w:t>»</w:t>
      </w:r>
      <w:r w:rsidR="001F7CED" w:rsidRPr="001F7CED">
        <w:rPr>
          <w:rFonts w:ascii="PT Astra Serif" w:hAnsi="PT Astra Serif" w:cs="Times New Roman"/>
          <w:color w:val="000000" w:themeColor="text1"/>
          <w:sz w:val="28"/>
          <w:szCs w:val="28"/>
        </w:rPr>
        <w:t>, СП 124.13330</w:t>
      </w:r>
      <w:r w:rsidRPr="001F7CED">
        <w:rPr>
          <w:rFonts w:ascii="PT Astra Serif" w:hAnsi="PT Astra Serif" w:cs="Times New Roman"/>
          <w:color w:val="000000" w:themeColor="text1"/>
          <w:sz w:val="28"/>
          <w:szCs w:val="28"/>
        </w:rPr>
        <w:t xml:space="preserve"> </w:t>
      </w:r>
      <w:r w:rsidR="006F4874" w:rsidRPr="001F7CED">
        <w:rPr>
          <w:rFonts w:ascii="PT Astra Serif" w:hAnsi="PT Astra Serif" w:cs="Times New Roman"/>
          <w:color w:val="000000" w:themeColor="text1"/>
          <w:sz w:val="28"/>
          <w:szCs w:val="28"/>
        </w:rPr>
        <w:t>«</w:t>
      </w:r>
      <w:r w:rsidRPr="001F7CED">
        <w:rPr>
          <w:rFonts w:ascii="PT Astra Serif" w:hAnsi="PT Astra Serif" w:cs="Times New Roman"/>
          <w:color w:val="000000" w:themeColor="text1"/>
          <w:sz w:val="28"/>
          <w:szCs w:val="28"/>
        </w:rPr>
        <w:t>Тепловые сети. Актуализированная редакция СНиП 41-02-2003</w:t>
      </w:r>
      <w:r w:rsidR="006F4874" w:rsidRPr="001F7CED">
        <w:rPr>
          <w:rFonts w:ascii="PT Astra Serif" w:hAnsi="PT Astra Serif" w:cs="Times New Roman"/>
          <w:color w:val="000000" w:themeColor="text1"/>
          <w:sz w:val="28"/>
          <w:szCs w:val="28"/>
        </w:rPr>
        <w:t>»,</w:t>
      </w:r>
      <w:r w:rsidR="00CC6C93" w:rsidRPr="001F7CED">
        <w:rPr>
          <w:rFonts w:ascii="PT Astra Serif" w:hAnsi="PT Astra Serif" w:cs="Times New Roman"/>
          <w:color w:val="000000" w:themeColor="text1"/>
          <w:sz w:val="28"/>
          <w:szCs w:val="28"/>
        </w:rPr>
        <w:t xml:space="preserve"> </w:t>
      </w:r>
      <w:r w:rsidR="006F4874" w:rsidRPr="001F7CED">
        <w:rPr>
          <w:rFonts w:ascii="PT Astra Serif" w:hAnsi="PT Astra Serif" w:cs="Times New Roman"/>
          <w:color w:val="000000" w:themeColor="text1"/>
          <w:sz w:val="28"/>
          <w:szCs w:val="28"/>
        </w:rPr>
        <w:t>с</w:t>
      </w:r>
      <w:r w:rsidRPr="001F7CED">
        <w:rPr>
          <w:rFonts w:ascii="PT Astra Serif" w:hAnsi="PT Astra Serif" w:cs="Times New Roman"/>
          <w:color w:val="000000" w:themeColor="text1"/>
          <w:sz w:val="28"/>
          <w:szCs w:val="28"/>
        </w:rPr>
        <w:t>ведения о планируемых для размещения</w:t>
      </w:r>
      <w:r w:rsidR="00CC6C93" w:rsidRPr="001F7CED">
        <w:rPr>
          <w:rFonts w:ascii="PT Astra Serif" w:hAnsi="PT Astra Serif" w:cs="Times New Roman"/>
          <w:color w:val="000000" w:themeColor="text1"/>
          <w:sz w:val="28"/>
          <w:szCs w:val="28"/>
        </w:rPr>
        <w:t xml:space="preserve"> объектах федерального значения, </w:t>
      </w:r>
      <w:hyperlink r:id="rId10" w:anchor="7D20K3" w:history="1">
        <w:r w:rsidR="00CC6C93" w:rsidRPr="001F7CED">
          <w:rPr>
            <w:rFonts w:ascii="PT Astra Serif" w:hAnsi="PT Astra Serif" w:cs="Times New Roman"/>
            <w:color w:val="000000" w:themeColor="text1"/>
            <w:sz w:val="28"/>
            <w:szCs w:val="28"/>
          </w:rPr>
          <w:t>СП 129.13330</w:t>
        </w:r>
      </w:hyperlink>
      <w:r w:rsidR="00CC6C93" w:rsidRPr="001F7CED">
        <w:rPr>
          <w:rFonts w:ascii="PT Astra Serif" w:hAnsi="PT Astra Serif" w:cs="Times New Roman"/>
          <w:color w:val="000000" w:themeColor="text1"/>
          <w:sz w:val="28"/>
          <w:szCs w:val="28"/>
        </w:rPr>
        <w:t xml:space="preserve"> </w:t>
      </w:r>
      <w:r w:rsidR="006F4874" w:rsidRPr="001F7CED">
        <w:rPr>
          <w:rFonts w:ascii="PT Astra Serif" w:hAnsi="PT Astra Serif" w:cs="Times New Roman"/>
          <w:color w:val="000000" w:themeColor="text1"/>
          <w:sz w:val="28"/>
          <w:szCs w:val="28"/>
        </w:rPr>
        <w:t>«</w:t>
      </w:r>
      <w:r w:rsidR="00CC6C93" w:rsidRPr="001F7CED">
        <w:rPr>
          <w:rFonts w:ascii="PT Astra Serif" w:hAnsi="PT Astra Serif" w:cs="Times New Roman"/>
          <w:color w:val="000000" w:themeColor="text1"/>
          <w:sz w:val="28"/>
          <w:szCs w:val="28"/>
        </w:rPr>
        <w:t xml:space="preserve">Наружные сети </w:t>
      </w:r>
      <w:r w:rsidR="001F7CED" w:rsidRPr="001F7CED">
        <w:rPr>
          <w:rFonts w:ascii="PT Astra Serif" w:hAnsi="PT Astra Serif" w:cs="Times New Roman"/>
          <w:color w:val="000000" w:themeColor="text1"/>
          <w:sz w:val="28"/>
          <w:szCs w:val="28"/>
        </w:rPr>
        <w:br/>
      </w:r>
      <w:r w:rsidR="00CC6C93" w:rsidRPr="001F7CED">
        <w:rPr>
          <w:rFonts w:ascii="PT Astra Serif" w:hAnsi="PT Astra Serif" w:cs="Times New Roman"/>
          <w:color w:val="000000" w:themeColor="text1"/>
          <w:sz w:val="28"/>
          <w:szCs w:val="28"/>
        </w:rPr>
        <w:t>и сооружения водоснабжения и канализации</w:t>
      </w:r>
      <w:r w:rsidR="006F4874" w:rsidRPr="001F7CED">
        <w:rPr>
          <w:rFonts w:ascii="PT Astra Serif" w:hAnsi="PT Astra Serif" w:cs="Times New Roman"/>
          <w:color w:val="000000" w:themeColor="text1"/>
          <w:sz w:val="28"/>
          <w:szCs w:val="28"/>
        </w:rPr>
        <w:t>.</w:t>
      </w:r>
      <w:r w:rsidR="00CC6C93" w:rsidRPr="001F7CED">
        <w:rPr>
          <w:rFonts w:ascii="PT Astra Serif" w:hAnsi="PT Astra Serif" w:cs="Times New Roman"/>
          <w:color w:val="000000" w:themeColor="text1"/>
          <w:sz w:val="28"/>
          <w:szCs w:val="28"/>
        </w:rPr>
        <w:t xml:space="preserve"> Актуализированная редакция СНиП 3.05.04-85*</w:t>
      </w:r>
      <w:r w:rsidR="00E263DA" w:rsidRPr="001F7CED">
        <w:rPr>
          <w:rFonts w:ascii="PT Astra Serif" w:hAnsi="PT Astra Serif" w:cs="Times New Roman"/>
          <w:color w:val="000000" w:themeColor="text1"/>
          <w:sz w:val="28"/>
          <w:szCs w:val="28"/>
        </w:rPr>
        <w:t>»</w:t>
      </w:r>
      <w:r w:rsidR="00CC6C93" w:rsidRPr="001F7CED">
        <w:rPr>
          <w:rFonts w:ascii="PT Astra Serif" w:hAnsi="PT Astra Serif" w:cs="Times New Roman"/>
          <w:color w:val="000000" w:themeColor="text1"/>
          <w:sz w:val="28"/>
          <w:szCs w:val="28"/>
        </w:rPr>
        <w:t>.</w:t>
      </w:r>
    </w:p>
    <w:p w:rsidR="00CC6C93" w:rsidRPr="001F7CED" w:rsidRDefault="00CC6C93" w:rsidP="001F7CED">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rsidR="00231130" w:rsidRPr="001F7CED" w:rsidRDefault="00231130" w:rsidP="00C32E2A">
      <w:pPr>
        <w:pStyle w:val="af"/>
        <w:numPr>
          <w:ilvl w:val="1"/>
          <w:numId w:val="19"/>
        </w:numPr>
        <w:spacing w:after="0" w:line="240" w:lineRule="auto"/>
        <w:ind w:left="0" w:firstLine="0"/>
        <w:jc w:val="center"/>
        <w:outlineLvl w:val="1"/>
        <w:rPr>
          <w:rFonts w:ascii="PT Astra Serif" w:hAnsi="PT Astra Serif" w:cs="Times New Roman"/>
          <w:b/>
          <w:color w:val="000000" w:themeColor="text1"/>
          <w:sz w:val="28"/>
          <w:szCs w:val="28"/>
        </w:rPr>
      </w:pPr>
      <w:bookmarkStart w:id="24" w:name="_Toc149072009"/>
      <w:bookmarkStart w:id="25" w:name="_Toc518253395"/>
      <w:bookmarkStart w:id="26" w:name="_Toc12356489"/>
      <w:r w:rsidRPr="001F7CED">
        <w:rPr>
          <w:rFonts w:ascii="PT Astra Serif" w:hAnsi="PT Astra Serif" w:cs="Times New Roman"/>
          <w:b/>
          <w:color w:val="000000" w:themeColor="text1"/>
          <w:sz w:val="28"/>
          <w:szCs w:val="28"/>
        </w:rPr>
        <w:t>Зона транспортной инфраструктуры</w:t>
      </w:r>
      <w:bookmarkEnd w:id="24"/>
      <w:r w:rsidRPr="001F7CED">
        <w:rPr>
          <w:rFonts w:ascii="PT Astra Serif" w:hAnsi="PT Astra Serif" w:cs="Times New Roman"/>
          <w:b/>
          <w:color w:val="000000" w:themeColor="text1"/>
          <w:sz w:val="28"/>
          <w:szCs w:val="28"/>
        </w:rPr>
        <w:t xml:space="preserve"> </w:t>
      </w:r>
      <w:bookmarkEnd w:id="25"/>
      <w:bookmarkEnd w:id="26"/>
    </w:p>
    <w:p w:rsidR="00231130" w:rsidRPr="001F7CED" w:rsidRDefault="00231130" w:rsidP="001F7CED">
      <w:pPr>
        <w:pStyle w:val="af"/>
        <w:spacing w:after="0" w:line="240" w:lineRule="auto"/>
        <w:ind w:left="0" w:firstLine="709"/>
        <w:jc w:val="both"/>
        <w:rPr>
          <w:rFonts w:ascii="PT Astra Serif" w:hAnsi="PT Astra Serif" w:cs="Times New Roman"/>
          <w:color w:val="000000" w:themeColor="text1"/>
          <w:sz w:val="28"/>
          <w:szCs w:val="28"/>
        </w:rPr>
      </w:pPr>
    </w:p>
    <w:p w:rsidR="00CA412D" w:rsidRPr="00D76D34" w:rsidRDefault="00231130" w:rsidP="001F7CED">
      <w:pPr>
        <w:spacing w:after="0" w:line="240" w:lineRule="auto"/>
        <w:ind w:firstLine="709"/>
        <w:contextualSpacing/>
        <w:jc w:val="both"/>
        <w:rPr>
          <w:rFonts w:ascii="PT Astra Serif" w:eastAsia="Calibri-Bold" w:hAnsi="PT Astra Serif" w:cs="Times New Roman"/>
          <w:color w:val="000000" w:themeColor="text1"/>
          <w:sz w:val="28"/>
          <w:szCs w:val="28"/>
        </w:rPr>
      </w:pPr>
      <w:r w:rsidRPr="001F7CED">
        <w:rPr>
          <w:rFonts w:ascii="PT Astra Serif" w:hAnsi="PT Astra Serif" w:cs="Times New Roman"/>
          <w:color w:val="000000" w:themeColor="text1"/>
          <w:sz w:val="28"/>
          <w:szCs w:val="28"/>
        </w:rPr>
        <w:t>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w:t>
      </w:r>
      <w:r w:rsidRPr="00D76D34">
        <w:rPr>
          <w:rFonts w:ascii="PT Astra Serif" w:hAnsi="PT Astra Serif" w:cs="Times New Roman"/>
          <w:color w:val="000000" w:themeColor="text1"/>
          <w:sz w:val="28"/>
          <w:szCs w:val="28"/>
        </w:rPr>
        <w:t xml:space="preserve"> видов, объектов улично-дорожной сети</w:t>
      </w:r>
      <w:r w:rsidR="00CA412D" w:rsidRPr="00D76D34">
        <w:rPr>
          <w:rFonts w:ascii="PT Astra Serif" w:hAnsi="PT Astra Serif" w:cs="Times New Roman"/>
          <w:color w:val="000000" w:themeColor="text1"/>
          <w:sz w:val="28"/>
          <w:szCs w:val="28"/>
        </w:rPr>
        <w:t xml:space="preserve">, допускается размещение общественно-деловых объектов </w:t>
      </w:r>
      <w:r w:rsidR="00CA412D" w:rsidRPr="00D76D34">
        <w:rPr>
          <w:rFonts w:ascii="PT Astra Serif" w:eastAsia="Calibri-Bold" w:hAnsi="PT Astra Serif" w:cs="Times New Roman"/>
          <w:color w:val="000000" w:themeColor="text1"/>
          <w:sz w:val="28"/>
          <w:szCs w:val="28"/>
        </w:rPr>
        <w:t>и объектов инженерной инфраструктуры, связанных с обслуживанием данной зоны.</w:t>
      </w:r>
    </w:p>
    <w:p w:rsidR="00247203" w:rsidRPr="00D76D34" w:rsidRDefault="00247203" w:rsidP="00CA412D">
      <w:pPr>
        <w:spacing w:after="0" w:line="240" w:lineRule="auto"/>
        <w:ind w:firstLine="709"/>
        <w:jc w:val="both"/>
        <w:rPr>
          <w:rFonts w:ascii="PT Astra Serif" w:hAnsi="PT Astra Serif" w:cs="Times New Roman"/>
          <w:color w:val="000000" w:themeColor="text1"/>
          <w:sz w:val="28"/>
          <w:szCs w:val="28"/>
        </w:rPr>
      </w:pPr>
    </w:p>
    <w:p w:rsidR="00CA412D" w:rsidRPr="00D76D34" w:rsidRDefault="00CA412D" w:rsidP="00CA412D">
      <w:pPr>
        <w:spacing w:after="0" w:line="240" w:lineRule="auto"/>
        <w:ind w:firstLine="709"/>
        <w:jc w:val="both"/>
        <w:rPr>
          <w:rFonts w:ascii="PT Astra Serif" w:eastAsia="Calibri-Bold" w:hAnsi="PT Astra Serif" w:cs="Times New Roman"/>
          <w:i/>
          <w:color w:val="000000" w:themeColor="text1"/>
          <w:sz w:val="28"/>
          <w:szCs w:val="28"/>
        </w:rPr>
      </w:pPr>
      <w:r w:rsidRPr="00D76D34">
        <w:rPr>
          <w:rFonts w:ascii="PT Astra Serif" w:eastAsia="Calibri-Bold" w:hAnsi="PT Astra Serif" w:cs="Times New Roman"/>
          <w:i/>
          <w:color w:val="000000" w:themeColor="text1"/>
          <w:sz w:val="28"/>
          <w:szCs w:val="28"/>
        </w:rPr>
        <w:t xml:space="preserve">Параметры зоны </w:t>
      </w:r>
      <w:r w:rsidR="00C059C9" w:rsidRPr="00D76D34">
        <w:rPr>
          <w:rFonts w:ascii="PT Astra Serif" w:eastAsia="Calibri-Bold" w:hAnsi="PT Astra Serif" w:cs="Times New Roman"/>
          <w:i/>
          <w:color w:val="000000" w:themeColor="text1"/>
          <w:sz w:val="28"/>
          <w:szCs w:val="28"/>
        </w:rPr>
        <w:t>транспортный</w:t>
      </w:r>
      <w:r w:rsidRPr="00D76D34">
        <w:rPr>
          <w:rFonts w:ascii="PT Astra Serif" w:eastAsia="Calibri-Bold" w:hAnsi="PT Astra Serif" w:cs="Times New Roman"/>
          <w:i/>
          <w:color w:val="000000" w:themeColor="text1"/>
          <w:sz w:val="28"/>
          <w:szCs w:val="28"/>
        </w:rPr>
        <w:t xml:space="preserve"> инфраструктуры</w:t>
      </w:r>
      <w:r w:rsidR="004C7613">
        <w:rPr>
          <w:rFonts w:ascii="PT Astra Serif" w:eastAsia="Calibri-Bold" w:hAnsi="PT Astra Serif" w:cs="Times New Roman"/>
          <w:i/>
          <w:color w:val="000000" w:themeColor="text1"/>
          <w:sz w:val="28"/>
          <w:szCs w:val="28"/>
        </w:rPr>
        <w:t>:</w:t>
      </w:r>
    </w:p>
    <w:p w:rsidR="00CA412D" w:rsidRPr="00D76D34" w:rsidRDefault="00CA412D" w:rsidP="00CA412D">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 </w:t>
      </w:r>
      <w:r w:rsidR="00AA4000">
        <w:rPr>
          <w:rFonts w:ascii="PT Astra Serif" w:eastAsiaTheme="majorEastAsia" w:hAnsi="PT Astra Serif" w:cs="Times New Roman"/>
          <w:bCs/>
          <w:color w:val="000000" w:themeColor="text1"/>
          <w:sz w:val="28"/>
          <w:szCs w:val="28"/>
        </w:rPr>
        <w:t>229</w:t>
      </w:r>
      <w:r w:rsidR="00BD618B" w:rsidRPr="00D76D34">
        <w:rPr>
          <w:rFonts w:ascii="PT Astra Serif" w:eastAsiaTheme="majorEastAsia" w:hAnsi="PT Astra Serif" w:cs="Times New Roman"/>
          <w:bCs/>
          <w:color w:val="000000" w:themeColor="text1"/>
          <w:sz w:val="28"/>
          <w:szCs w:val="28"/>
        </w:rPr>
        <w:t>,</w:t>
      </w:r>
      <w:r w:rsidR="00AA4000">
        <w:rPr>
          <w:rFonts w:ascii="PT Astra Serif" w:eastAsiaTheme="majorEastAsia" w:hAnsi="PT Astra Serif" w:cs="Times New Roman"/>
          <w:bCs/>
          <w:color w:val="000000" w:themeColor="text1"/>
          <w:sz w:val="28"/>
          <w:szCs w:val="28"/>
        </w:rPr>
        <w:t>7</w:t>
      </w:r>
      <w:r w:rsidR="00BD618B" w:rsidRPr="00D76D34">
        <w:rPr>
          <w:rFonts w:ascii="PT Astra Serif" w:eastAsiaTheme="majorEastAsia" w:hAnsi="PT Astra Serif" w:cs="Times New Roman"/>
          <w:bCs/>
          <w:color w:val="000000" w:themeColor="text1"/>
          <w:sz w:val="28"/>
          <w:szCs w:val="28"/>
        </w:rPr>
        <w:t>9</w:t>
      </w:r>
      <w:r w:rsidRPr="00D76D34">
        <w:rPr>
          <w:rFonts w:ascii="PT Astra Serif" w:eastAsiaTheme="majorEastAsia" w:hAnsi="PT Astra Serif" w:cs="Times New Roman"/>
          <w:bCs/>
          <w:color w:val="000000" w:themeColor="text1"/>
          <w:sz w:val="28"/>
          <w:szCs w:val="28"/>
        </w:rPr>
        <w:t xml:space="preserve"> </w:t>
      </w:r>
      <w:r w:rsidRPr="00D76D34">
        <w:rPr>
          <w:rFonts w:ascii="PT Astra Serif" w:hAnsi="PT Astra Serif" w:cs="Times New Roman"/>
          <w:color w:val="000000" w:themeColor="text1"/>
          <w:sz w:val="28"/>
          <w:szCs w:val="28"/>
        </w:rPr>
        <w:t>га</w:t>
      </w:r>
      <w:r w:rsidR="00AA4000">
        <w:rPr>
          <w:rFonts w:ascii="PT Astra Serif" w:hAnsi="PT Astra Serif" w:cs="Times New Roman"/>
          <w:color w:val="000000" w:themeColor="text1"/>
          <w:sz w:val="28"/>
          <w:szCs w:val="28"/>
        </w:rPr>
        <w:t>.</w:t>
      </w:r>
    </w:p>
    <w:p w:rsidR="00CA412D" w:rsidRPr="00D76D34" w:rsidRDefault="00CA412D" w:rsidP="00CA412D">
      <w:pPr>
        <w:spacing w:after="0" w:line="240" w:lineRule="auto"/>
        <w:ind w:firstLine="709"/>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 xml:space="preserve">Предельные параметры не подлежат установлению и определяются </w:t>
      </w:r>
      <w:r w:rsidR="00247203" w:rsidRPr="00D76D34">
        <w:rPr>
          <w:rFonts w:ascii="PT Astra Serif" w:eastAsia="Times New Roman" w:hAnsi="PT Astra Serif" w:cs="Times New Roman"/>
          <w:color w:val="000000" w:themeColor="text1"/>
          <w:sz w:val="28"/>
          <w:szCs w:val="28"/>
        </w:rPr>
        <w:t xml:space="preserve">                        </w:t>
      </w:r>
      <w:r w:rsidRPr="00D76D34">
        <w:rPr>
          <w:rFonts w:ascii="PT Astra Serif" w:eastAsia="Times New Roman" w:hAnsi="PT Astra Serif" w:cs="Times New Roman"/>
          <w:color w:val="000000" w:themeColor="text1"/>
          <w:sz w:val="28"/>
          <w:szCs w:val="28"/>
        </w:rPr>
        <w:t>в соответствии с</w:t>
      </w:r>
      <w:r w:rsidRPr="00D76D34">
        <w:rPr>
          <w:rFonts w:ascii="PT Astra Serif" w:hAnsi="PT Astra Serif" w:cs="Times New Roman"/>
          <w:color w:val="000000" w:themeColor="text1"/>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Pr="00D76D34">
        <w:rPr>
          <w:rFonts w:ascii="PT Astra Serif" w:eastAsia="Times New Roman" w:hAnsi="PT Astra Serif" w:cs="Times New Roman"/>
          <w:color w:val="000000" w:themeColor="text1"/>
          <w:sz w:val="28"/>
          <w:szCs w:val="28"/>
        </w:rPr>
        <w:t xml:space="preserve"> </w:t>
      </w:r>
      <w:r w:rsidR="00AA4000">
        <w:rPr>
          <w:rFonts w:ascii="PT Astra Serif" w:eastAsia="Times New Roman" w:hAnsi="PT Astra Serif" w:cs="Times New Roman"/>
          <w:color w:val="000000" w:themeColor="text1"/>
          <w:sz w:val="28"/>
          <w:szCs w:val="28"/>
        </w:rPr>
        <w:t>СП 42.13330</w:t>
      </w:r>
      <w:r w:rsidRPr="00D76D34">
        <w:rPr>
          <w:rFonts w:ascii="PT Astra Serif" w:eastAsia="Times New Roman" w:hAnsi="PT Astra Serif" w:cs="Times New Roman"/>
          <w:color w:val="000000" w:themeColor="text1"/>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r w:rsidR="00AA4000">
        <w:rPr>
          <w:rFonts w:ascii="PT Astra Serif" w:eastAsia="Times New Roman" w:hAnsi="PT Astra Serif" w:cs="Times New Roman"/>
          <w:color w:val="000000" w:themeColor="text1"/>
          <w:sz w:val="28"/>
          <w:szCs w:val="28"/>
        </w:rPr>
        <w:t>,</w:t>
      </w:r>
      <w:r w:rsidR="00CC6C93" w:rsidRPr="00D76D34">
        <w:rPr>
          <w:rFonts w:ascii="PT Astra Serif" w:hAnsi="PT Astra Serif"/>
          <w:color w:val="000000" w:themeColor="text1"/>
        </w:rPr>
        <w:t xml:space="preserve"> </w:t>
      </w:r>
      <w:r w:rsidR="00AA4000">
        <w:rPr>
          <w:rFonts w:ascii="PT Astra Serif" w:hAnsi="PT Astra Serif"/>
          <w:color w:val="000000" w:themeColor="text1"/>
        </w:rPr>
        <w:br/>
      </w:r>
      <w:r w:rsidR="00AA4000">
        <w:rPr>
          <w:rFonts w:ascii="PT Astra Serif" w:eastAsia="Times New Roman" w:hAnsi="PT Astra Serif" w:cs="Times New Roman"/>
          <w:color w:val="000000" w:themeColor="text1"/>
          <w:sz w:val="28"/>
          <w:szCs w:val="28"/>
        </w:rPr>
        <w:t>СП 34.13330</w:t>
      </w:r>
      <w:r w:rsidRPr="00D76D34">
        <w:rPr>
          <w:rFonts w:ascii="PT Astra Serif" w:eastAsia="Times New Roman" w:hAnsi="PT Astra Serif" w:cs="Times New Roman"/>
          <w:color w:val="000000" w:themeColor="text1"/>
          <w:sz w:val="28"/>
          <w:szCs w:val="28"/>
        </w:rPr>
        <w:t xml:space="preserve"> </w:t>
      </w:r>
      <w:r w:rsidR="00992FCC" w:rsidRPr="00D76D34">
        <w:rPr>
          <w:rFonts w:ascii="PT Astra Serif" w:eastAsia="Times New Roman" w:hAnsi="PT Astra Serif" w:cs="Times New Roman"/>
          <w:color w:val="000000" w:themeColor="text1"/>
          <w:sz w:val="28"/>
          <w:szCs w:val="28"/>
        </w:rPr>
        <w:t>«Автомобильные дороги».</w:t>
      </w:r>
    </w:p>
    <w:p w:rsidR="00231130" w:rsidRPr="00D76D34" w:rsidRDefault="00231130" w:rsidP="0064323B">
      <w:pPr>
        <w:spacing w:after="0" w:line="240" w:lineRule="auto"/>
        <w:ind w:firstLine="709"/>
        <w:jc w:val="both"/>
        <w:rPr>
          <w:rFonts w:ascii="PT Astra Serif" w:hAnsi="PT Astra Serif" w:cs="Times New Roman"/>
          <w:color w:val="000000" w:themeColor="text1"/>
          <w:sz w:val="28"/>
          <w:szCs w:val="28"/>
        </w:rPr>
      </w:pPr>
    </w:p>
    <w:p w:rsidR="00231130" w:rsidRPr="00D76D34" w:rsidRDefault="00231130" w:rsidP="00C32E2A">
      <w:pPr>
        <w:pStyle w:val="af"/>
        <w:numPr>
          <w:ilvl w:val="1"/>
          <w:numId w:val="19"/>
        </w:numPr>
        <w:spacing w:after="0" w:line="240" w:lineRule="auto"/>
        <w:ind w:left="0" w:firstLine="0"/>
        <w:jc w:val="center"/>
        <w:outlineLvl w:val="1"/>
        <w:rPr>
          <w:rFonts w:ascii="PT Astra Serif" w:hAnsi="PT Astra Serif" w:cs="Times New Roman"/>
          <w:b/>
          <w:color w:val="000000" w:themeColor="text1"/>
          <w:sz w:val="28"/>
          <w:szCs w:val="28"/>
        </w:rPr>
      </w:pPr>
      <w:bookmarkStart w:id="27" w:name="_Toc149072010"/>
      <w:bookmarkStart w:id="28" w:name="_Toc518253396"/>
      <w:bookmarkStart w:id="29" w:name="_Toc12356490"/>
      <w:r w:rsidRPr="00D76D34">
        <w:rPr>
          <w:rFonts w:ascii="PT Astra Serif" w:hAnsi="PT Astra Serif" w:cs="Times New Roman"/>
          <w:b/>
          <w:color w:val="000000" w:themeColor="text1"/>
          <w:sz w:val="28"/>
          <w:szCs w:val="28"/>
        </w:rPr>
        <w:t>Зона сельскохозяйственного использования</w:t>
      </w:r>
      <w:bookmarkEnd w:id="27"/>
      <w:r w:rsidRPr="00D76D34">
        <w:rPr>
          <w:rFonts w:ascii="PT Astra Serif" w:hAnsi="PT Astra Serif" w:cs="Times New Roman"/>
          <w:b/>
          <w:color w:val="000000" w:themeColor="text1"/>
          <w:sz w:val="28"/>
          <w:szCs w:val="28"/>
        </w:rPr>
        <w:t xml:space="preserve"> </w:t>
      </w:r>
      <w:bookmarkEnd w:id="28"/>
      <w:bookmarkEnd w:id="29"/>
    </w:p>
    <w:p w:rsidR="00231130" w:rsidRPr="00D76D34" w:rsidRDefault="00231130"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30" w:name="_Toc531868848"/>
      <w:bookmarkStart w:id="31" w:name="_Toc12356491"/>
      <w:bookmarkStart w:id="32" w:name="_Toc149072011"/>
      <w:r w:rsidRPr="00D76D34">
        <w:rPr>
          <w:rFonts w:ascii="PT Astra Serif" w:hAnsi="PT Astra Serif" w:cs="Times New Roman"/>
          <w:b/>
          <w:color w:val="000000" w:themeColor="text1"/>
          <w:sz w:val="28"/>
          <w:szCs w:val="28"/>
        </w:rPr>
        <w:t>Зона сельскохозяйственных угодий</w:t>
      </w:r>
      <w:bookmarkEnd w:id="30"/>
      <w:bookmarkEnd w:id="31"/>
      <w:bookmarkEnd w:id="32"/>
    </w:p>
    <w:p w:rsidR="00231130" w:rsidRPr="00D76D34"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rsidR="00CA412D" w:rsidRDefault="00CA412D" w:rsidP="00CA412D">
      <w:pPr>
        <w:spacing w:after="0" w:line="240" w:lineRule="auto"/>
        <w:ind w:firstLine="709"/>
        <w:jc w:val="both"/>
        <w:rPr>
          <w:rFonts w:ascii="PT Astra Serif" w:hAnsi="PT Astra Serif" w:cs="Times New Roman"/>
          <w:color w:val="000000" w:themeColor="text1"/>
          <w:sz w:val="28"/>
          <w:szCs w:val="28"/>
        </w:rPr>
      </w:pPr>
      <w:r w:rsidRPr="00D76D34">
        <w:rPr>
          <w:rFonts w:ascii="PT Astra Serif" w:hAnsi="PT Astra Serif" w:cs="Times New Roman"/>
          <w:color w:val="000000" w:themeColor="text1"/>
          <w:sz w:val="28"/>
          <w:szCs w:val="28"/>
        </w:rPr>
        <w:t>Зон</w:t>
      </w:r>
      <w:r w:rsidR="00040A13">
        <w:rPr>
          <w:rFonts w:ascii="PT Astra Serif" w:hAnsi="PT Astra Serif" w:cs="Times New Roman"/>
          <w:color w:val="000000" w:themeColor="text1"/>
          <w:sz w:val="28"/>
          <w:szCs w:val="28"/>
        </w:rPr>
        <w:t>а</w:t>
      </w:r>
      <w:r w:rsidRPr="00D76D34">
        <w:rPr>
          <w:rFonts w:ascii="PT Astra Serif" w:hAnsi="PT Astra Serif" w:cs="Times New Roman"/>
          <w:color w:val="000000" w:themeColor="text1"/>
          <w:sz w:val="28"/>
          <w:szCs w:val="28"/>
        </w:rPr>
        <w:t xml:space="preserve"> сельскохозяйственн</w:t>
      </w:r>
      <w:r w:rsidR="00040A13">
        <w:rPr>
          <w:rFonts w:ascii="PT Astra Serif" w:hAnsi="PT Astra Serif" w:cs="Times New Roman"/>
          <w:color w:val="000000" w:themeColor="text1"/>
          <w:sz w:val="28"/>
          <w:szCs w:val="28"/>
        </w:rPr>
        <w:t>ых</w:t>
      </w:r>
      <w:r w:rsidRPr="00D76D34">
        <w:rPr>
          <w:rFonts w:ascii="PT Astra Serif" w:hAnsi="PT Astra Serif" w:cs="Times New Roman"/>
          <w:color w:val="000000" w:themeColor="text1"/>
          <w:sz w:val="28"/>
          <w:szCs w:val="28"/>
        </w:rPr>
        <w:t xml:space="preserve"> угодий предназначен</w:t>
      </w:r>
      <w:r w:rsidR="00040A13">
        <w:rPr>
          <w:rFonts w:ascii="PT Astra Serif" w:hAnsi="PT Astra Serif" w:cs="Times New Roman"/>
          <w:color w:val="000000" w:themeColor="text1"/>
          <w:sz w:val="28"/>
          <w:szCs w:val="28"/>
        </w:rPr>
        <w:t>а</w:t>
      </w:r>
      <w:r w:rsidRPr="00D76D34">
        <w:rPr>
          <w:rFonts w:ascii="PT Astra Serif" w:hAnsi="PT Astra Serif" w:cs="Times New Roman"/>
          <w:color w:val="000000" w:themeColor="text1"/>
          <w:sz w:val="28"/>
          <w:szCs w:val="28"/>
        </w:rPr>
        <w:t xml:space="preserve">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4C7613" w:rsidRPr="00D76D34" w:rsidRDefault="004C7613" w:rsidP="00CA412D">
      <w:pPr>
        <w:spacing w:after="0" w:line="240" w:lineRule="auto"/>
        <w:ind w:firstLine="709"/>
        <w:jc w:val="both"/>
        <w:rPr>
          <w:rFonts w:ascii="PT Astra Serif" w:hAnsi="PT Astra Serif" w:cs="Times New Roman"/>
          <w:color w:val="000000" w:themeColor="text1"/>
          <w:sz w:val="28"/>
          <w:szCs w:val="28"/>
        </w:rPr>
      </w:pPr>
    </w:p>
    <w:p w:rsidR="004C7613" w:rsidRDefault="004C7613" w:rsidP="00CA412D">
      <w:pPr>
        <w:spacing w:after="0" w:line="240" w:lineRule="auto"/>
        <w:ind w:firstLine="709"/>
        <w:jc w:val="both"/>
        <w:rPr>
          <w:rFonts w:ascii="PT Astra Serif" w:eastAsiaTheme="majorEastAsia" w:hAnsi="PT Astra Serif" w:cs="Times New Roman"/>
          <w:bCs/>
          <w:color w:val="000000" w:themeColor="text1"/>
          <w:sz w:val="28"/>
          <w:szCs w:val="28"/>
        </w:rPr>
      </w:pPr>
      <w:r w:rsidRPr="00505CF5">
        <w:rPr>
          <w:rFonts w:ascii="PT Astra Serif" w:hAnsi="PT Astra Serif"/>
          <w:i/>
          <w:sz w:val="28"/>
          <w:szCs w:val="28"/>
        </w:rPr>
        <w:t>Параметры</w:t>
      </w:r>
      <w:r w:rsidRPr="00D76D34">
        <w:rPr>
          <w:rFonts w:ascii="PT Astra Serif" w:eastAsiaTheme="majorEastAsia" w:hAnsi="PT Astra Serif" w:cs="Times New Roman"/>
          <w:bCs/>
          <w:color w:val="000000" w:themeColor="text1"/>
          <w:sz w:val="28"/>
          <w:szCs w:val="28"/>
        </w:rPr>
        <w:t xml:space="preserve"> </w:t>
      </w:r>
      <w:r w:rsidRPr="004C7613">
        <w:rPr>
          <w:rFonts w:ascii="PT Astra Serif" w:eastAsiaTheme="majorEastAsia" w:hAnsi="PT Astra Serif" w:cs="Times New Roman"/>
          <w:bCs/>
          <w:i/>
          <w:color w:val="000000" w:themeColor="text1"/>
          <w:sz w:val="28"/>
          <w:szCs w:val="28"/>
        </w:rPr>
        <w:t>зоны сельскохозяйственных угодий:</w:t>
      </w:r>
    </w:p>
    <w:p w:rsidR="00CA412D" w:rsidRPr="00D76D34" w:rsidRDefault="00CA412D" w:rsidP="00CA412D">
      <w:pPr>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w:t>
      </w:r>
      <w:r w:rsidR="004B32BB" w:rsidRPr="00D76D34">
        <w:rPr>
          <w:rFonts w:ascii="PT Astra Serif" w:eastAsiaTheme="majorEastAsia" w:hAnsi="PT Astra Serif" w:cs="Times New Roman"/>
          <w:bCs/>
          <w:color w:val="000000" w:themeColor="text1"/>
          <w:sz w:val="28"/>
          <w:szCs w:val="28"/>
        </w:rPr>
        <w:t>–</w:t>
      </w:r>
      <w:r w:rsidRPr="00D76D34">
        <w:rPr>
          <w:rFonts w:ascii="PT Astra Serif" w:eastAsiaTheme="majorEastAsia" w:hAnsi="PT Astra Serif" w:cs="Times New Roman"/>
          <w:bCs/>
          <w:color w:val="000000" w:themeColor="text1"/>
          <w:sz w:val="28"/>
          <w:szCs w:val="28"/>
        </w:rPr>
        <w:t xml:space="preserve"> </w:t>
      </w:r>
      <w:r w:rsidR="00040A13" w:rsidRPr="00040A13">
        <w:rPr>
          <w:rFonts w:ascii="PT Astra Serif" w:hAnsi="PT Astra Serif" w:cs="Times New Roman"/>
          <w:color w:val="000000" w:themeColor="text1"/>
          <w:sz w:val="28"/>
          <w:szCs w:val="28"/>
        </w:rPr>
        <w:t>21264,4</w:t>
      </w:r>
      <w:r w:rsidR="00040A13">
        <w:rPr>
          <w:rFonts w:ascii="PT Astra Serif" w:hAnsi="PT Astra Serif" w:cs="Times New Roman"/>
          <w:color w:val="000000" w:themeColor="text1"/>
          <w:sz w:val="28"/>
          <w:szCs w:val="28"/>
        </w:rPr>
        <w:t xml:space="preserve">9 </w:t>
      </w:r>
      <w:r w:rsidRPr="00D76D34">
        <w:rPr>
          <w:rFonts w:ascii="PT Astra Serif" w:hAnsi="PT Astra Serif" w:cs="Times New Roman"/>
          <w:color w:val="000000" w:themeColor="text1"/>
          <w:sz w:val="28"/>
          <w:szCs w:val="28"/>
        </w:rPr>
        <w:t>га</w:t>
      </w:r>
      <w:r w:rsidR="004B32BB" w:rsidRPr="00D76D34">
        <w:rPr>
          <w:rFonts w:ascii="PT Astra Serif" w:hAnsi="PT Astra Serif" w:cs="Times New Roman"/>
          <w:color w:val="000000" w:themeColor="text1"/>
          <w:sz w:val="28"/>
          <w:szCs w:val="28"/>
        </w:rPr>
        <w:t>.</w:t>
      </w:r>
    </w:p>
    <w:p w:rsidR="00CA412D" w:rsidRDefault="00CA412D" w:rsidP="00505CF5">
      <w:pPr>
        <w:spacing w:after="0" w:line="240" w:lineRule="auto"/>
        <w:ind w:firstLine="709"/>
        <w:contextualSpacing/>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 xml:space="preserve">Предельные параметры не подлежат установлению и определяются </w:t>
      </w:r>
      <w:r w:rsidR="00040A13">
        <w:rPr>
          <w:rFonts w:ascii="PT Astra Serif" w:eastAsia="Times New Roman" w:hAnsi="PT Astra Serif" w:cs="Times New Roman"/>
          <w:color w:val="000000" w:themeColor="text1"/>
          <w:sz w:val="28"/>
          <w:szCs w:val="28"/>
        </w:rPr>
        <w:br/>
        <w:t>в соответствии с СП 42.13330</w:t>
      </w:r>
      <w:r w:rsidRPr="00D76D34">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040A13">
        <w:rPr>
          <w:rFonts w:ascii="PT Astra Serif" w:eastAsia="Times New Roman" w:hAnsi="PT Astra Serif" w:cs="Times New Roman"/>
          <w:color w:val="000000" w:themeColor="text1"/>
          <w:sz w:val="28"/>
          <w:szCs w:val="28"/>
        </w:rPr>
        <w:br/>
      </w:r>
      <w:r w:rsidRPr="00D76D34">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rsidR="00505CF5" w:rsidRPr="00D76D34" w:rsidRDefault="00505CF5" w:rsidP="00505CF5">
      <w:pPr>
        <w:spacing w:after="0" w:line="240" w:lineRule="auto"/>
        <w:ind w:firstLine="709"/>
        <w:contextualSpacing/>
        <w:jc w:val="both"/>
        <w:rPr>
          <w:rFonts w:ascii="PT Astra Serif" w:eastAsia="Times New Roman" w:hAnsi="PT Astra Serif" w:cs="Times New Roman"/>
          <w:color w:val="000000" w:themeColor="text1"/>
          <w:sz w:val="28"/>
          <w:szCs w:val="28"/>
        </w:rPr>
      </w:pPr>
    </w:p>
    <w:p w:rsidR="00505CF5" w:rsidRPr="00D76D34" w:rsidRDefault="00505CF5"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33" w:name="_Toc149072012"/>
      <w:r w:rsidRPr="00D76D34">
        <w:rPr>
          <w:rFonts w:ascii="PT Astra Serif" w:hAnsi="PT Astra Serif" w:cs="Times New Roman"/>
          <w:b/>
          <w:color w:val="000000" w:themeColor="text1"/>
          <w:sz w:val="28"/>
          <w:szCs w:val="28"/>
        </w:rPr>
        <w:t>Зона</w:t>
      </w:r>
      <w:r w:rsidRPr="00D05DEF">
        <w:rPr>
          <w:rFonts w:ascii="PT Astra Serif" w:hAnsi="PT Astra Serif"/>
          <w:sz w:val="28"/>
          <w:szCs w:val="28"/>
        </w:rPr>
        <w:t xml:space="preserve"> </w:t>
      </w:r>
      <w:r w:rsidRPr="00505CF5">
        <w:rPr>
          <w:rFonts w:ascii="PT Astra Serif" w:hAnsi="PT Astra Serif"/>
          <w:b/>
          <w:sz w:val="28"/>
          <w:szCs w:val="28"/>
        </w:rPr>
        <w:t>садоводческих или огороднических некоммерческих товариществ</w:t>
      </w:r>
      <w:bookmarkEnd w:id="33"/>
    </w:p>
    <w:p w:rsidR="00505CF5" w:rsidRDefault="00505CF5" w:rsidP="00505CF5">
      <w:pPr>
        <w:spacing w:after="0" w:line="240" w:lineRule="auto"/>
        <w:ind w:firstLine="709"/>
        <w:contextualSpacing/>
        <w:jc w:val="both"/>
        <w:rPr>
          <w:rFonts w:ascii="PT Astra Serif" w:hAnsi="PT Astra Serif"/>
          <w:sz w:val="28"/>
          <w:szCs w:val="28"/>
        </w:rPr>
      </w:pPr>
    </w:p>
    <w:p w:rsidR="00505CF5" w:rsidRDefault="00505CF5" w:rsidP="00505CF5">
      <w:pPr>
        <w:spacing w:after="0" w:line="240" w:lineRule="auto"/>
        <w:ind w:firstLine="709"/>
        <w:contextualSpacing/>
        <w:jc w:val="both"/>
        <w:rPr>
          <w:rFonts w:ascii="PT Astra Serif" w:hAnsi="PT Astra Serif"/>
          <w:sz w:val="28"/>
          <w:szCs w:val="28"/>
        </w:rPr>
      </w:pPr>
      <w:r w:rsidRPr="00505CF5">
        <w:rPr>
          <w:rFonts w:ascii="PT Astra Serif" w:hAnsi="PT Astra Serif"/>
          <w:sz w:val="28"/>
          <w:szCs w:val="28"/>
        </w:rPr>
        <w:t>Зона садоводческих или огороднических некоммерческих товариществ предназначена для размещения садоводческих, огороднических некоммерческих объединений граждан. Допускается размещение объектов общественно-делового назначения и инженерной инфраструктуры, связанных с обслуживанием данной зоны.</w:t>
      </w:r>
    </w:p>
    <w:p w:rsidR="004C7613" w:rsidRPr="00505CF5" w:rsidRDefault="004C7613" w:rsidP="00505CF5">
      <w:pPr>
        <w:spacing w:after="0" w:line="240" w:lineRule="auto"/>
        <w:ind w:firstLine="709"/>
        <w:contextualSpacing/>
        <w:jc w:val="both"/>
        <w:rPr>
          <w:rFonts w:ascii="PT Astra Serif" w:hAnsi="PT Astra Serif"/>
          <w:sz w:val="28"/>
          <w:szCs w:val="28"/>
        </w:rPr>
      </w:pPr>
    </w:p>
    <w:p w:rsidR="00505CF5" w:rsidRPr="00505CF5" w:rsidRDefault="00505CF5" w:rsidP="00505CF5">
      <w:pPr>
        <w:spacing w:after="0" w:line="240" w:lineRule="auto"/>
        <w:ind w:firstLine="709"/>
        <w:contextualSpacing/>
        <w:jc w:val="both"/>
        <w:rPr>
          <w:rFonts w:ascii="PT Astra Serif" w:hAnsi="PT Astra Serif"/>
          <w:i/>
          <w:sz w:val="28"/>
          <w:szCs w:val="28"/>
        </w:rPr>
      </w:pPr>
      <w:r w:rsidRPr="00505CF5">
        <w:rPr>
          <w:rFonts w:ascii="PT Astra Serif" w:hAnsi="PT Astra Serif"/>
          <w:i/>
          <w:sz w:val="28"/>
          <w:szCs w:val="28"/>
        </w:rPr>
        <w:t>Параметры зоны садоводческих или огороднических некоммерческих товариществ</w:t>
      </w:r>
      <w:r w:rsidR="004C7613">
        <w:rPr>
          <w:rFonts w:ascii="PT Astra Serif" w:hAnsi="PT Astra Serif"/>
          <w:i/>
          <w:sz w:val="28"/>
          <w:szCs w:val="28"/>
        </w:rPr>
        <w:t>:</w:t>
      </w:r>
    </w:p>
    <w:p w:rsidR="00505CF5" w:rsidRPr="00505CF5" w:rsidRDefault="00505CF5" w:rsidP="00505CF5">
      <w:pPr>
        <w:spacing w:after="0" w:line="240" w:lineRule="auto"/>
        <w:ind w:firstLine="709"/>
        <w:contextualSpacing/>
        <w:jc w:val="both"/>
        <w:rPr>
          <w:rFonts w:ascii="PT Astra Serif" w:hAnsi="PT Astra Serif"/>
          <w:sz w:val="28"/>
          <w:szCs w:val="28"/>
        </w:rPr>
      </w:pPr>
      <w:r w:rsidRPr="00505CF5">
        <w:rPr>
          <w:rFonts w:ascii="PT Astra Serif" w:hAnsi="PT Astra Serif"/>
          <w:sz w:val="28"/>
          <w:szCs w:val="28"/>
        </w:rPr>
        <w:t>Площадь зоны - 28,5</w:t>
      </w:r>
      <w:r>
        <w:rPr>
          <w:rFonts w:ascii="PT Astra Serif" w:hAnsi="PT Astra Serif"/>
          <w:sz w:val="28"/>
          <w:szCs w:val="28"/>
        </w:rPr>
        <w:t xml:space="preserve">6 </w:t>
      </w:r>
      <w:r w:rsidRPr="00505CF5">
        <w:rPr>
          <w:rFonts w:ascii="PT Astra Serif" w:hAnsi="PT Astra Serif"/>
          <w:sz w:val="28"/>
          <w:szCs w:val="28"/>
        </w:rPr>
        <w:t>га</w:t>
      </w:r>
      <w:r>
        <w:rPr>
          <w:rFonts w:ascii="PT Astra Serif" w:hAnsi="PT Astra Serif"/>
          <w:sz w:val="28"/>
          <w:szCs w:val="28"/>
        </w:rPr>
        <w:t>.</w:t>
      </w:r>
    </w:p>
    <w:p w:rsidR="00505CF5" w:rsidRPr="00505CF5" w:rsidRDefault="00505CF5" w:rsidP="00505CF5">
      <w:pPr>
        <w:spacing w:after="0" w:line="240" w:lineRule="auto"/>
        <w:ind w:firstLine="709"/>
        <w:contextualSpacing/>
        <w:jc w:val="both"/>
        <w:rPr>
          <w:rFonts w:ascii="PT Astra Serif" w:hAnsi="PT Astra Serif"/>
          <w:sz w:val="28"/>
          <w:szCs w:val="28"/>
        </w:rPr>
      </w:pPr>
      <w:r w:rsidRPr="00505CF5">
        <w:rPr>
          <w:rFonts w:ascii="PT Astra Serif" w:hAnsi="PT Astra Serif"/>
          <w:sz w:val="28"/>
          <w:szCs w:val="28"/>
        </w:rPr>
        <w:t>Максимальный процент застройки в границах зоны – 20 %.</w:t>
      </w:r>
    </w:p>
    <w:p w:rsidR="00505CF5" w:rsidRPr="00505CF5" w:rsidRDefault="00505CF5" w:rsidP="00505CF5">
      <w:pPr>
        <w:spacing w:after="0" w:line="240" w:lineRule="auto"/>
        <w:ind w:firstLine="709"/>
        <w:contextualSpacing/>
        <w:jc w:val="both"/>
        <w:rPr>
          <w:rFonts w:ascii="PT Astra Serif" w:hAnsi="PT Astra Serif"/>
          <w:sz w:val="28"/>
          <w:szCs w:val="28"/>
        </w:rPr>
      </w:pPr>
      <w:r w:rsidRPr="00505CF5">
        <w:rPr>
          <w:rFonts w:ascii="PT Astra Serif" w:hAnsi="PT Astra Serif"/>
          <w:sz w:val="28"/>
          <w:szCs w:val="28"/>
        </w:rPr>
        <w:t xml:space="preserve">Иные предельные параметры не подлежат установлению и определяются </w:t>
      </w:r>
      <w:r>
        <w:rPr>
          <w:rFonts w:ascii="PT Astra Serif" w:hAnsi="PT Astra Serif"/>
          <w:sz w:val="28"/>
          <w:szCs w:val="28"/>
        </w:rPr>
        <w:br/>
        <w:t>в соответствии с СП 42.13330</w:t>
      </w:r>
      <w:r w:rsidRPr="00505CF5">
        <w:rPr>
          <w:rFonts w:ascii="PT Astra Serif" w:hAnsi="PT Astra Serif"/>
          <w:sz w:val="28"/>
          <w:szCs w:val="28"/>
        </w:rPr>
        <w:t xml:space="preserve"> «Свод правил. Градостроительство. Планировка </w:t>
      </w:r>
      <w:r>
        <w:rPr>
          <w:rFonts w:ascii="PT Astra Serif" w:hAnsi="PT Astra Serif"/>
          <w:sz w:val="28"/>
          <w:szCs w:val="28"/>
        </w:rPr>
        <w:br/>
      </w:r>
      <w:r w:rsidRPr="00505CF5">
        <w:rPr>
          <w:rFonts w:ascii="PT Astra Serif" w:hAnsi="PT Astra Serif"/>
          <w:sz w:val="28"/>
          <w:szCs w:val="28"/>
        </w:rPr>
        <w:t>и застройка городских и сельских поселений. Актуализированная редакция СНиП 2.07.01-89*»</w:t>
      </w:r>
      <w:r>
        <w:rPr>
          <w:rFonts w:ascii="PT Astra Serif" w:hAnsi="PT Astra Serif"/>
          <w:sz w:val="28"/>
          <w:szCs w:val="28"/>
        </w:rPr>
        <w:t>, СП 53.13330</w:t>
      </w:r>
      <w:r w:rsidRPr="00505CF5">
        <w:rPr>
          <w:rFonts w:ascii="PT Astra Serif" w:hAnsi="PT Astra Serif"/>
          <w:sz w:val="28"/>
          <w:szCs w:val="28"/>
        </w:rPr>
        <w:t xml:space="preserve"> </w:t>
      </w:r>
      <w:r>
        <w:rPr>
          <w:rFonts w:ascii="PT Astra Serif" w:hAnsi="PT Astra Serif"/>
          <w:sz w:val="28"/>
          <w:szCs w:val="28"/>
        </w:rPr>
        <w:t>«</w:t>
      </w:r>
      <w:r w:rsidRPr="00505CF5">
        <w:rPr>
          <w:rFonts w:ascii="PT Astra Serif" w:hAnsi="PT Astra Serif"/>
          <w:sz w:val="28"/>
          <w:szCs w:val="28"/>
        </w:rPr>
        <w:t>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r>
        <w:rPr>
          <w:rFonts w:ascii="PT Astra Serif" w:hAnsi="PT Astra Serif"/>
          <w:sz w:val="28"/>
          <w:szCs w:val="28"/>
        </w:rPr>
        <w:t>»</w:t>
      </w:r>
      <w:r w:rsidRPr="00505CF5">
        <w:rPr>
          <w:rFonts w:ascii="PT Astra Serif" w:hAnsi="PT Astra Serif"/>
          <w:sz w:val="28"/>
          <w:szCs w:val="28"/>
        </w:rPr>
        <w:t>.</w:t>
      </w:r>
    </w:p>
    <w:p w:rsidR="00231130" w:rsidRPr="00D76D34" w:rsidRDefault="00231130" w:rsidP="0064323B">
      <w:pPr>
        <w:pStyle w:val="af"/>
        <w:tabs>
          <w:tab w:val="left" w:pos="993"/>
        </w:tabs>
        <w:spacing w:after="0" w:line="240" w:lineRule="auto"/>
        <w:ind w:left="0" w:firstLine="709"/>
        <w:jc w:val="both"/>
        <w:rPr>
          <w:rFonts w:ascii="PT Astra Serif" w:hAnsi="PT Astra Serif" w:cs="Times New Roman"/>
          <w:color w:val="000000" w:themeColor="text1"/>
          <w:sz w:val="28"/>
          <w:szCs w:val="28"/>
        </w:rPr>
      </w:pPr>
    </w:p>
    <w:p w:rsidR="006313FD" w:rsidRDefault="006313FD">
      <w:pPr>
        <w:rPr>
          <w:rFonts w:ascii="PT Astra Serif" w:hAnsi="PT Astra Serif" w:cs="Times New Roman"/>
          <w:b/>
          <w:color w:val="000000" w:themeColor="text1"/>
          <w:sz w:val="28"/>
          <w:szCs w:val="28"/>
        </w:rPr>
      </w:pPr>
      <w:bookmarkStart w:id="34" w:name="_Toc531868850"/>
      <w:bookmarkStart w:id="35" w:name="_Toc12356492"/>
      <w:r>
        <w:rPr>
          <w:rFonts w:ascii="PT Astra Serif" w:hAnsi="PT Astra Serif" w:cs="Times New Roman"/>
          <w:b/>
          <w:color w:val="000000" w:themeColor="text1"/>
          <w:sz w:val="28"/>
          <w:szCs w:val="28"/>
        </w:rPr>
        <w:br w:type="page"/>
      </w:r>
    </w:p>
    <w:p w:rsidR="00231130" w:rsidRPr="00D76D34" w:rsidRDefault="00231130"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36" w:name="_Toc149072013"/>
      <w:r w:rsidRPr="00D76D34">
        <w:rPr>
          <w:rFonts w:ascii="PT Astra Serif" w:hAnsi="PT Astra Serif" w:cs="Times New Roman"/>
          <w:b/>
          <w:color w:val="000000" w:themeColor="text1"/>
          <w:sz w:val="28"/>
          <w:szCs w:val="28"/>
        </w:rPr>
        <w:t>Производственная зона сельскохозяйственных предприятий</w:t>
      </w:r>
      <w:bookmarkEnd w:id="34"/>
      <w:bookmarkEnd w:id="35"/>
      <w:bookmarkEnd w:id="36"/>
    </w:p>
    <w:p w:rsidR="00231130" w:rsidRPr="00D76D34"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rsidR="00CA412D" w:rsidRPr="00D76D34" w:rsidRDefault="00CA412D" w:rsidP="00CA412D">
      <w:pPr>
        <w:spacing w:after="0" w:line="240" w:lineRule="auto"/>
        <w:ind w:firstLine="709"/>
        <w:jc w:val="both"/>
        <w:rPr>
          <w:rFonts w:ascii="PT Astra Serif" w:eastAsia="Calibri-Bold" w:hAnsi="PT Astra Serif" w:cs="Times New Roman"/>
          <w:color w:val="000000" w:themeColor="text1"/>
          <w:sz w:val="28"/>
          <w:szCs w:val="28"/>
        </w:rPr>
      </w:pPr>
      <w:r w:rsidRPr="00D76D34">
        <w:rPr>
          <w:rFonts w:ascii="PT Astra Serif" w:hAnsi="PT Astra Serif" w:cs="Times New Roman"/>
          <w:color w:val="000000" w:themeColor="text1"/>
          <w:sz w:val="28"/>
          <w:szCs w:val="28"/>
        </w:rPr>
        <w:t>Производственная зона сельскохозяйственных предприятий</w:t>
      </w:r>
      <w:r w:rsidR="00040A13">
        <w:rPr>
          <w:rFonts w:ascii="PT Astra Serif" w:hAnsi="PT Astra Serif" w:cs="Times New Roman"/>
          <w:color w:val="000000" w:themeColor="text1"/>
          <w:sz w:val="28"/>
          <w:szCs w:val="28"/>
        </w:rPr>
        <w:t xml:space="preserve"> предназначена для размещения</w:t>
      </w:r>
      <w:r w:rsidRPr="00D76D34">
        <w:rPr>
          <w:rFonts w:ascii="PT Astra Serif" w:hAnsi="PT Astra Serif" w:cs="Times New Roman"/>
          <w:color w:val="000000" w:themeColor="text1"/>
          <w:sz w:val="28"/>
          <w:szCs w:val="28"/>
        </w:rPr>
        <w:t xml:space="preserve"> питомников и теплиц, производственных объектов сельскохозяйственного назначения, </w:t>
      </w:r>
      <w:r w:rsidR="00040A13">
        <w:rPr>
          <w:rFonts w:ascii="PT Astra Serif" w:hAnsi="PT Astra Serif" w:cs="Times New Roman"/>
          <w:color w:val="000000" w:themeColor="text1"/>
          <w:sz w:val="28"/>
          <w:szCs w:val="28"/>
        </w:rPr>
        <w:t>а</w:t>
      </w:r>
      <w:r w:rsidRPr="00D76D34">
        <w:rPr>
          <w:rFonts w:ascii="PT Astra Serif" w:hAnsi="PT Astra Serif" w:cs="Times New Roman"/>
          <w:color w:val="000000" w:themeColor="text1"/>
          <w:sz w:val="28"/>
          <w:szCs w:val="28"/>
        </w:rPr>
        <w:t xml:space="preserve"> также </w:t>
      </w:r>
      <w:r w:rsidR="00505CF5">
        <w:rPr>
          <w:rFonts w:ascii="PT Astra Serif" w:hAnsi="PT Astra Serif" w:cs="Times New Roman"/>
          <w:color w:val="000000" w:themeColor="text1"/>
          <w:sz w:val="28"/>
          <w:szCs w:val="28"/>
        </w:rPr>
        <w:t xml:space="preserve">может </w:t>
      </w:r>
      <w:r w:rsidR="00040A13">
        <w:rPr>
          <w:rFonts w:ascii="PT Astra Serif" w:hAnsi="PT Astra Serif" w:cs="Times New Roman"/>
          <w:color w:val="000000" w:themeColor="text1"/>
          <w:sz w:val="28"/>
          <w:szCs w:val="28"/>
        </w:rPr>
        <w:t>включа</w:t>
      </w:r>
      <w:r w:rsidR="00505CF5">
        <w:rPr>
          <w:rFonts w:ascii="PT Astra Serif" w:hAnsi="PT Astra Serif" w:cs="Times New Roman"/>
          <w:color w:val="000000" w:themeColor="text1"/>
          <w:sz w:val="28"/>
          <w:szCs w:val="28"/>
        </w:rPr>
        <w:t>ть</w:t>
      </w:r>
      <w:r w:rsidR="00040A13">
        <w:rPr>
          <w:rFonts w:ascii="PT Astra Serif" w:hAnsi="PT Astra Serif" w:cs="Times New Roman"/>
          <w:color w:val="000000" w:themeColor="text1"/>
          <w:sz w:val="28"/>
          <w:szCs w:val="28"/>
        </w:rPr>
        <w:t xml:space="preserve"> в себя территории, входящие</w:t>
      </w:r>
      <w:r w:rsidRPr="00D76D34">
        <w:rPr>
          <w:rFonts w:ascii="PT Astra Serif" w:hAnsi="PT Astra Serif" w:cs="Times New Roman"/>
          <w:color w:val="000000" w:themeColor="text1"/>
          <w:sz w:val="28"/>
          <w:szCs w:val="28"/>
        </w:rPr>
        <w:t xml:space="preserve"> </w:t>
      </w:r>
      <w:r w:rsidR="00505CF5">
        <w:rPr>
          <w:rFonts w:ascii="PT Astra Serif" w:hAnsi="PT Astra Serif" w:cs="Times New Roman"/>
          <w:color w:val="000000" w:themeColor="text1"/>
          <w:sz w:val="28"/>
          <w:szCs w:val="28"/>
        </w:rPr>
        <w:t xml:space="preserve">в границы установленных </w:t>
      </w:r>
      <w:r w:rsidRPr="00D76D34">
        <w:rPr>
          <w:rFonts w:ascii="PT Astra Serif" w:hAnsi="PT Astra Serif" w:cs="Times New Roman"/>
          <w:color w:val="000000" w:themeColor="text1"/>
          <w:sz w:val="28"/>
          <w:szCs w:val="28"/>
        </w:rPr>
        <w:t xml:space="preserve">санитарно-защитных зон таких объектов </w:t>
      </w:r>
      <w:r w:rsidR="00505CF5">
        <w:rPr>
          <w:rFonts w:ascii="PT Astra Serif" w:hAnsi="PT Astra Serif" w:cs="Times New Roman"/>
          <w:color w:val="000000" w:themeColor="text1"/>
          <w:sz w:val="28"/>
          <w:szCs w:val="28"/>
        </w:rPr>
        <w:br/>
      </w:r>
      <w:r w:rsidRPr="00D76D34">
        <w:rPr>
          <w:rFonts w:ascii="PT Astra Serif" w:hAnsi="PT Astra Serif" w:cs="Times New Roman"/>
          <w:color w:val="000000" w:themeColor="text1"/>
          <w:sz w:val="28"/>
          <w:szCs w:val="28"/>
        </w:rPr>
        <w:t>в соответствии с требованиями технических регламентов. Д</w:t>
      </w:r>
      <w:r w:rsidRPr="00D76D34">
        <w:rPr>
          <w:rFonts w:ascii="PT Astra Serif" w:eastAsia="Calibri-Bold" w:hAnsi="PT Astra Serif" w:cs="Times New Roman"/>
          <w:color w:val="000000" w:themeColor="text1"/>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247203" w:rsidRPr="00D76D34" w:rsidRDefault="00247203" w:rsidP="00CA412D">
      <w:pPr>
        <w:spacing w:after="0" w:line="240" w:lineRule="auto"/>
        <w:ind w:firstLine="709"/>
        <w:jc w:val="both"/>
        <w:rPr>
          <w:rFonts w:ascii="PT Astra Serif" w:eastAsia="Calibri-Bold" w:hAnsi="PT Astra Serif" w:cs="Times New Roman"/>
          <w:i/>
          <w:color w:val="000000" w:themeColor="text1"/>
          <w:sz w:val="28"/>
          <w:szCs w:val="28"/>
        </w:rPr>
      </w:pPr>
    </w:p>
    <w:p w:rsidR="00CA412D" w:rsidRPr="00D76D34" w:rsidRDefault="00CA412D" w:rsidP="00CA412D">
      <w:pPr>
        <w:spacing w:after="0" w:line="240" w:lineRule="auto"/>
        <w:ind w:firstLine="709"/>
        <w:jc w:val="both"/>
        <w:rPr>
          <w:rFonts w:ascii="PT Astra Serif" w:hAnsi="PT Astra Serif" w:cs="Times New Roman"/>
          <w:color w:val="000000" w:themeColor="text1"/>
          <w:sz w:val="28"/>
          <w:szCs w:val="28"/>
        </w:rPr>
      </w:pPr>
      <w:r w:rsidRPr="00D76D34">
        <w:rPr>
          <w:rFonts w:ascii="PT Astra Serif" w:eastAsia="Calibri-Bold" w:hAnsi="PT Astra Serif" w:cs="Times New Roman"/>
          <w:i/>
          <w:color w:val="000000" w:themeColor="text1"/>
          <w:sz w:val="28"/>
          <w:szCs w:val="28"/>
        </w:rPr>
        <w:t>Параметры производственной зоны сельскохозяйственных предприятий</w:t>
      </w:r>
      <w:r w:rsidR="004C7613">
        <w:rPr>
          <w:rFonts w:ascii="PT Astra Serif" w:eastAsia="Calibri-Bold" w:hAnsi="PT Astra Serif" w:cs="Times New Roman"/>
          <w:i/>
          <w:color w:val="000000" w:themeColor="text1"/>
          <w:sz w:val="28"/>
          <w:szCs w:val="28"/>
        </w:rPr>
        <w:t>:</w:t>
      </w:r>
    </w:p>
    <w:p w:rsidR="00CA412D" w:rsidRPr="00D76D34" w:rsidRDefault="00CA412D" w:rsidP="00CA412D">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застройки – 0,8.</w:t>
      </w:r>
    </w:p>
    <w:p w:rsidR="00CA412D" w:rsidRPr="00D76D34" w:rsidRDefault="00CA412D" w:rsidP="00CA412D">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плотности застройки – 2,4.</w:t>
      </w:r>
    </w:p>
    <w:p w:rsidR="00CA412D" w:rsidRPr="00D76D34" w:rsidRDefault="00CA412D" w:rsidP="00CA412D">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 </w:t>
      </w:r>
      <w:r w:rsidR="00505CF5" w:rsidRPr="00505CF5">
        <w:rPr>
          <w:rFonts w:ascii="PT Astra Serif" w:hAnsi="PT Astra Serif" w:cs="Times New Roman"/>
          <w:color w:val="000000" w:themeColor="text1"/>
          <w:sz w:val="28"/>
          <w:szCs w:val="28"/>
        </w:rPr>
        <w:t>78,5</w:t>
      </w:r>
      <w:r w:rsidR="00505CF5">
        <w:rPr>
          <w:rFonts w:ascii="PT Astra Serif" w:hAnsi="PT Astra Serif" w:cs="Times New Roman"/>
          <w:color w:val="000000" w:themeColor="text1"/>
          <w:sz w:val="28"/>
          <w:szCs w:val="28"/>
        </w:rPr>
        <w:t>2</w:t>
      </w:r>
      <w:r w:rsidRPr="00D76D34">
        <w:rPr>
          <w:rFonts w:ascii="PT Astra Serif" w:hAnsi="PT Astra Serif" w:cs="Times New Roman"/>
          <w:color w:val="000000" w:themeColor="text1"/>
          <w:sz w:val="28"/>
          <w:szCs w:val="28"/>
        </w:rPr>
        <w:t xml:space="preserve"> га.</w:t>
      </w:r>
    </w:p>
    <w:p w:rsidR="00231130" w:rsidRPr="00D76D34" w:rsidRDefault="00CA412D" w:rsidP="00247203">
      <w:pPr>
        <w:spacing w:after="0" w:line="240" w:lineRule="auto"/>
        <w:ind w:firstLine="709"/>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505CF5">
        <w:rPr>
          <w:rFonts w:ascii="PT Astra Serif" w:eastAsia="Times New Roman" w:hAnsi="PT Astra Serif" w:cs="Times New Roman"/>
          <w:color w:val="000000" w:themeColor="text1"/>
          <w:sz w:val="28"/>
          <w:szCs w:val="28"/>
        </w:rPr>
        <w:br/>
        <w:t>в соответствии с СП 42.13330</w:t>
      </w:r>
      <w:r w:rsidRPr="00D76D34">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505CF5">
        <w:rPr>
          <w:rFonts w:ascii="PT Astra Serif" w:eastAsia="Times New Roman" w:hAnsi="PT Astra Serif" w:cs="Times New Roman"/>
          <w:color w:val="000000" w:themeColor="text1"/>
          <w:sz w:val="28"/>
          <w:szCs w:val="28"/>
        </w:rPr>
        <w:br/>
      </w:r>
      <w:r w:rsidRPr="00D76D34">
        <w:rPr>
          <w:rFonts w:ascii="PT Astra Serif" w:eastAsia="Times New Roman" w:hAnsi="PT Astra Serif" w:cs="Times New Roman"/>
          <w:color w:val="000000" w:themeColor="text1"/>
          <w:sz w:val="28"/>
          <w:szCs w:val="28"/>
        </w:rPr>
        <w:t>и застройка городских и сельских поселений. Актуализирован</w:t>
      </w:r>
      <w:r w:rsidR="00247203" w:rsidRPr="00D76D34">
        <w:rPr>
          <w:rFonts w:ascii="PT Astra Serif" w:eastAsia="Times New Roman" w:hAnsi="PT Astra Serif" w:cs="Times New Roman"/>
          <w:color w:val="000000" w:themeColor="text1"/>
          <w:sz w:val="28"/>
          <w:szCs w:val="28"/>
        </w:rPr>
        <w:t>ная редакция СНиП 2.07.01-89*».</w:t>
      </w:r>
    </w:p>
    <w:p w:rsidR="00F53AC1" w:rsidRPr="00D76D34" w:rsidRDefault="00F53AC1" w:rsidP="00247203">
      <w:pPr>
        <w:pStyle w:val="af"/>
        <w:tabs>
          <w:tab w:val="left" w:pos="993"/>
        </w:tabs>
        <w:spacing w:after="0" w:line="240" w:lineRule="auto"/>
        <w:ind w:left="0" w:firstLine="709"/>
        <w:jc w:val="both"/>
        <w:rPr>
          <w:rFonts w:ascii="PT Astra Serif" w:eastAsiaTheme="majorEastAsia" w:hAnsi="PT Astra Serif" w:cs="Times New Roman"/>
          <w:bCs/>
          <w:color w:val="000000" w:themeColor="text1"/>
          <w:sz w:val="28"/>
          <w:szCs w:val="28"/>
        </w:rPr>
      </w:pPr>
    </w:p>
    <w:p w:rsidR="00247203" w:rsidRPr="004C7613" w:rsidRDefault="004C7613"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37" w:name="_Toc149072014"/>
      <w:r w:rsidRPr="004C7613">
        <w:rPr>
          <w:rFonts w:ascii="PT Astra Serif" w:hAnsi="PT Astra Serif"/>
          <w:b/>
          <w:sz w:val="28"/>
          <w:szCs w:val="28"/>
        </w:rPr>
        <w:t>Ин</w:t>
      </w:r>
      <w:r>
        <w:rPr>
          <w:rFonts w:ascii="PT Astra Serif" w:hAnsi="PT Astra Serif"/>
          <w:b/>
          <w:sz w:val="28"/>
          <w:szCs w:val="28"/>
        </w:rPr>
        <w:t>ая</w:t>
      </w:r>
      <w:r w:rsidRPr="004C7613">
        <w:rPr>
          <w:rFonts w:ascii="PT Astra Serif" w:hAnsi="PT Astra Serif"/>
          <w:b/>
          <w:sz w:val="28"/>
          <w:szCs w:val="28"/>
        </w:rPr>
        <w:t xml:space="preserve"> зон</w:t>
      </w:r>
      <w:r>
        <w:rPr>
          <w:rFonts w:ascii="PT Astra Serif" w:hAnsi="PT Astra Serif"/>
          <w:b/>
          <w:sz w:val="28"/>
          <w:szCs w:val="28"/>
        </w:rPr>
        <w:t>а</w:t>
      </w:r>
      <w:r w:rsidRPr="004C7613">
        <w:rPr>
          <w:rFonts w:ascii="PT Astra Serif" w:hAnsi="PT Astra Serif"/>
          <w:b/>
          <w:sz w:val="28"/>
          <w:szCs w:val="28"/>
        </w:rPr>
        <w:t xml:space="preserve"> сельскохозяйственного назначения</w:t>
      </w:r>
      <w:bookmarkEnd w:id="37"/>
    </w:p>
    <w:p w:rsidR="00247203" w:rsidRPr="00D76D34" w:rsidRDefault="00247203" w:rsidP="00247203">
      <w:pPr>
        <w:pStyle w:val="af"/>
        <w:spacing w:after="0" w:line="240" w:lineRule="auto"/>
        <w:ind w:left="0" w:firstLine="709"/>
        <w:jc w:val="both"/>
        <w:rPr>
          <w:rFonts w:ascii="PT Astra Serif" w:hAnsi="PT Astra Serif" w:cs="Times New Roman"/>
          <w:color w:val="000000" w:themeColor="text1"/>
          <w:sz w:val="28"/>
          <w:szCs w:val="28"/>
        </w:rPr>
      </w:pPr>
    </w:p>
    <w:p w:rsidR="00247203" w:rsidRPr="00D76D34" w:rsidRDefault="004C7613" w:rsidP="00247203">
      <w:pPr>
        <w:pStyle w:val="af"/>
        <w:spacing w:after="0" w:line="240" w:lineRule="auto"/>
        <w:ind w:left="0" w:firstLine="709"/>
        <w:jc w:val="both"/>
        <w:rPr>
          <w:rFonts w:ascii="PT Astra Serif" w:eastAsia="Calibri-Bold" w:hAnsi="PT Astra Serif" w:cs="Times New Roman"/>
          <w:color w:val="000000" w:themeColor="text1"/>
          <w:sz w:val="28"/>
          <w:szCs w:val="28"/>
        </w:rPr>
      </w:pPr>
      <w:r>
        <w:rPr>
          <w:rFonts w:ascii="PT Astra Serif" w:hAnsi="PT Astra Serif"/>
          <w:sz w:val="28"/>
          <w:szCs w:val="28"/>
        </w:rPr>
        <w:t>И</w:t>
      </w:r>
      <w:r w:rsidRPr="00D05DEF">
        <w:rPr>
          <w:rFonts w:ascii="PT Astra Serif" w:hAnsi="PT Astra Serif"/>
          <w:sz w:val="28"/>
          <w:szCs w:val="28"/>
        </w:rPr>
        <w:t>н</w:t>
      </w:r>
      <w:r>
        <w:rPr>
          <w:rFonts w:ascii="PT Astra Serif" w:hAnsi="PT Astra Serif"/>
          <w:sz w:val="28"/>
          <w:szCs w:val="28"/>
        </w:rPr>
        <w:t>ая</w:t>
      </w:r>
      <w:r w:rsidRPr="00D05DEF">
        <w:rPr>
          <w:rFonts w:ascii="PT Astra Serif" w:hAnsi="PT Astra Serif"/>
          <w:sz w:val="28"/>
          <w:szCs w:val="28"/>
        </w:rPr>
        <w:t xml:space="preserve"> зон</w:t>
      </w:r>
      <w:r>
        <w:rPr>
          <w:rFonts w:ascii="PT Astra Serif" w:hAnsi="PT Astra Serif"/>
          <w:sz w:val="28"/>
          <w:szCs w:val="28"/>
        </w:rPr>
        <w:t>а</w:t>
      </w:r>
      <w:r w:rsidRPr="00D05DEF">
        <w:rPr>
          <w:rFonts w:ascii="PT Astra Serif" w:hAnsi="PT Astra Serif"/>
          <w:sz w:val="28"/>
          <w:szCs w:val="28"/>
        </w:rPr>
        <w:t xml:space="preserve"> сельскохозяйственного назначения</w:t>
      </w:r>
      <w:r w:rsidRPr="00D76D34">
        <w:rPr>
          <w:rFonts w:ascii="PT Astra Serif" w:hAnsi="PT Astra Serif" w:cs="Times New Roman"/>
          <w:color w:val="000000" w:themeColor="text1"/>
          <w:sz w:val="28"/>
          <w:szCs w:val="28"/>
        </w:rPr>
        <w:t xml:space="preserve"> </w:t>
      </w:r>
      <w:r w:rsidR="00247203" w:rsidRPr="00D76D34">
        <w:rPr>
          <w:rFonts w:ascii="PT Astra Serif" w:hAnsi="PT Astra Serif" w:cs="Times New Roman"/>
          <w:color w:val="000000" w:themeColor="text1"/>
          <w:sz w:val="28"/>
          <w:szCs w:val="28"/>
        </w:rPr>
        <w:t>предназначен</w:t>
      </w:r>
      <w:r>
        <w:rPr>
          <w:rFonts w:ascii="PT Astra Serif" w:hAnsi="PT Astra Serif" w:cs="Times New Roman"/>
          <w:color w:val="000000" w:themeColor="text1"/>
          <w:sz w:val="28"/>
          <w:szCs w:val="28"/>
        </w:rPr>
        <w:t>а</w:t>
      </w:r>
      <w:r w:rsidR="00247203" w:rsidRPr="00D76D34">
        <w:rPr>
          <w:rFonts w:ascii="PT Astra Serif" w:hAnsi="PT Astra Serif" w:cs="Times New Roman"/>
          <w:color w:val="000000" w:themeColor="text1"/>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 </w:t>
      </w:r>
      <w:r w:rsidR="00247203" w:rsidRPr="00D76D34">
        <w:rPr>
          <w:rFonts w:ascii="PT Astra Serif" w:eastAsia="Calibri-Bold" w:hAnsi="PT Astra Serif" w:cs="Times New Roman"/>
          <w:color w:val="000000" w:themeColor="text1"/>
          <w:sz w:val="28"/>
          <w:szCs w:val="28"/>
        </w:rPr>
        <w:t>с размещением сопутствующих объектов инженерного обеспечения.</w:t>
      </w:r>
    </w:p>
    <w:p w:rsidR="00247203" w:rsidRPr="00D76D34"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p>
    <w:p w:rsidR="00247203" w:rsidRPr="00D76D34" w:rsidRDefault="00247203" w:rsidP="00247203">
      <w:pPr>
        <w:spacing w:after="0" w:line="240" w:lineRule="auto"/>
        <w:ind w:firstLine="709"/>
        <w:jc w:val="both"/>
        <w:rPr>
          <w:rFonts w:ascii="PT Astra Serif" w:hAnsi="PT Astra Serif" w:cs="Times New Roman"/>
          <w:color w:val="000000" w:themeColor="text1"/>
          <w:sz w:val="28"/>
          <w:szCs w:val="28"/>
        </w:rPr>
      </w:pPr>
      <w:r w:rsidRPr="00D76D34">
        <w:rPr>
          <w:rFonts w:ascii="PT Astra Serif" w:eastAsia="Calibri-Bold" w:hAnsi="PT Astra Serif" w:cs="Times New Roman"/>
          <w:i/>
          <w:color w:val="000000" w:themeColor="text1"/>
          <w:sz w:val="28"/>
          <w:szCs w:val="28"/>
        </w:rPr>
        <w:t xml:space="preserve">Параметры </w:t>
      </w:r>
      <w:r w:rsidR="004C7613">
        <w:rPr>
          <w:rFonts w:ascii="PT Astra Serif" w:eastAsia="Calibri-Bold" w:hAnsi="PT Astra Serif" w:cs="Times New Roman"/>
          <w:i/>
          <w:color w:val="000000" w:themeColor="text1"/>
          <w:sz w:val="28"/>
          <w:szCs w:val="28"/>
        </w:rPr>
        <w:t>иной зоны сельскохозяйственного назначения</w:t>
      </w:r>
      <w:r w:rsidRPr="00D76D34">
        <w:rPr>
          <w:rFonts w:ascii="PT Astra Serif" w:eastAsia="Calibri-Bold" w:hAnsi="PT Astra Serif" w:cs="Times New Roman"/>
          <w:i/>
          <w:color w:val="000000" w:themeColor="text1"/>
          <w:sz w:val="28"/>
          <w:szCs w:val="28"/>
        </w:rPr>
        <w:t xml:space="preserve">: </w:t>
      </w:r>
    </w:p>
    <w:p w:rsidR="00247203" w:rsidRPr="00D76D34"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D76D34">
        <w:rPr>
          <w:rFonts w:ascii="PT Astra Serif" w:eastAsia="Times New Roman" w:hAnsi="PT Astra Serif" w:cs="Times New Roman"/>
          <w:color w:val="000000" w:themeColor="text1"/>
          <w:sz w:val="28"/>
          <w:szCs w:val="28"/>
          <w:lang w:eastAsia="ru-RU"/>
        </w:rPr>
        <w:t>Предельное количество надземных этажей – 3.</w:t>
      </w:r>
    </w:p>
    <w:p w:rsidR="00247203" w:rsidRPr="00D76D34"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D76D34">
        <w:rPr>
          <w:rFonts w:ascii="PT Astra Serif" w:eastAsia="Times New Roman" w:hAnsi="PT Astra Serif" w:cs="Times New Roman"/>
          <w:color w:val="000000" w:themeColor="text1"/>
          <w:sz w:val="28"/>
          <w:szCs w:val="28"/>
          <w:lang w:eastAsia="ru-RU"/>
        </w:rPr>
        <w:t>Предельная высота хозяйственных построек – 4 м.</w:t>
      </w:r>
    </w:p>
    <w:p w:rsidR="00247203" w:rsidRPr="00D76D34" w:rsidRDefault="00247203" w:rsidP="00247203">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 </w:t>
      </w:r>
      <w:r w:rsidR="00473A85" w:rsidRPr="00473A85">
        <w:rPr>
          <w:rFonts w:ascii="PT Astra Serif" w:hAnsi="PT Astra Serif" w:cs="Times New Roman"/>
          <w:color w:val="000000" w:themeColor="text1"/>
          <w:sz w:val="28"/>
          <w:szCs w:val="28"/>
        </w:rPr>
        <w:t>14,3</w:t>
      </w:r>
      <w:r w:rsidR="00473A85">
        <w:rPr>
          <w:rFonts w:ascii="PT Astra Serif" w:hAnsi="PT Astra Serif" w:cs="Times New Roman"/>
          <w:color w:val="000000" w:themeColor="text1"/>
          <w:sz w:val="28"/>
          <w:szCs w:val="28"/>
        </w:rPr>
        <w:t>5</w:t>
      </w:r>
      <w:r w:rsidRPr="00D76D34">
        <w:rPr>
          <w:rFonts w:ascii="PT Astra Serif" w:hAnsi="PT Astra Serif" w:cs="Times New Roman"/>
          <w:color w:val="000000" w:themeColor="text1"/>
          <w:sz w:val="28"/>
          <w:szCs w:val="28"/>
        </w:rPr>
        <w:t xml:space="preserve"> га.</w:t>
      </w:r>
    </w:p>
    <w:p w:rsidR="00247203" w:rsidRPr="00473A85" w:rsidRDefault="00247203" w:rsidP="00473A85">
      <w:pPr>
        <w:spacing w:after="0" w:line="240" w:lineRule="auto"/>
        <w:ind w:firstLine="709"/>
        <w:contextualSpacing/>
        <w:rPr>
          <w:rFonts w:ascii="PT Astra Serif" w:eastAsia="Times New Roman" w:hAnsi="PT Astra Serif" w:cs="Times New Roman"/>
          <w:color w:val="000000" w:themeColor="text1"/>
          <w:sz w:val="28"/>
          <w:szCs w:val="28"/>
          <w:lang w:eastAsia="ru-RU"/>
        </w:rPr>
      </w:pPr>
      <w:r w:rsidRPr="00473A85">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45 %.</w:t>
      </w:r>
    </w:p>
    <w:p w:rsidR="00247203" w:rsidRPr="00473A85" w:rsidRDefault="00247203" w:rsidP="00473A85">
      <w:pPr>
        <w:spacing w:after="0" w:line="240" w:lineRule="auto"/>
        <w:ind w:firstLine="709"/>
        <w:contextualSpacing/>
        <w:jc w:val="both"/>
        <w:rPr>
          <w:rFonts w:ascii="PT Astra Serif" w:eastAsia="Calibri-Bold" w:hAnsi="PT Astra Serif" w:cs="Times New Roman"/>
          <w:i/>
          <w:color w:val="000000" w:themeColor="text1"/>
          <w:sz w:val="28"/>
          <w:szCs w:val="28"/>
        </w:rPr>
      </w:pPr>
      <w:r w:rsidRPr="00473A85">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473A85" w:rsidRPr="00473A85">
        <w:rPr>
          <w:rFonts w:ascii="PT Astra Serif" w:eastAsia="Times New Roman" w:hAnsi="PT Astra Serif" w:cs="Times New Roman"/>
          <w:color w:val="000000" w:themeColor="text1"/>
          <w:sz w:val="28"/>
          <w:szCs w:val="28"/>
        </w:rPr>
        <w:br/>
        <w:t>в соответствии с СП 42.13330</w:t>
      </w:r>
      <w:r w:rsidRPr="00473A85">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473A85" w:rsidRPr="00473A85">
        <w:rPr>
          <w:rFonts w:ascii="PT Astra Serif" w:eastAsia="Times New Roman" w:hAnsi="PT Astra Serif" w:cs="Times New Roman"/>
          <w:color w:val="000000" w:themeColor="text1"/>
          <w:sz w:val="28"/>
          <w:szCs w:val="28"/>
        </w:rPr>
        <w:br/>
      </w:r>
      <w:r w:rsidRPr="00473A85">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rsidR="00507841" w:rsidRPr="00473A85" w:rsidRDefault="00507841" w:rsidP="00473A85">
      <w:pPr>
        <w:spacing w:after="0" w:line="240" w:lineRule="auto"/>
        <w:contextualSpacing/>
        <w:jc w:val="both"/>
        <w:rPr>
          <w:rFonts w:ascii="PT Astra Serif" w:eastAsia="Times New Roman" w:hAnsi="PT Astra Serif" w:cs="Times New Roman"/>
          <w:color w:val="000000" w:themeColor="text1"/>
          <w:sz w:val="28"/>
          <w:szCs w:val="28"/>
        </w:rPr>
      </w:pPr>
    </w:p>
    <w:p w:rsidR="006313FD" w:rsidRDefault="006313FD">
      <w:pPr>
        <w:rPr>
          <w:rFonts w:ascii="PT Astra Serif" w:hAnsi="PT Astra Serif" w:cs="Times New Roman"/>
          <w:b/>
          <w:color w:val="000000" w:themeColor="text1"/>
          <w:sz w:val="28"/>
          <w:szCs w:val="28"/>
        </w:rPr>
      </w:pPr>
      <w:bookmarkStart w:id="38" w:name="_Toc518253400"/>
      <w:bookmarkStart w:id="39" w:name="_Toc12356494"/>
      <w:r>
        <w:rPr>
          <w:rFonts w:ascii="PT Astra Serif" w:hAnsi="PT Astra Serif" w:cs="Times New Roman"/>
          <w:b/>
          <w:color w:val="000000" w:themeColor="text1"/>
          <w:sz w:val="28"/>
          <w:szCs w:val="28"/>
        </w:rPr>
        <w:br w:type="page"/>
      </w:r>
    </w:p>
    <w:p w:rsidR="00231130" w:rsidRPr="00473A85" w:rsidRDefault="00231130" w:rsidP="00C32E2A">
      <w:pPr>
        <w:pStyle w:val="af"/>
        <w:numPr>
          <w:ilvl w:val="1"/>
          <w:numId w:val="19"/>
        </w:numPr>
        <w:spacing w:after="0" w:line="240" w:lineRule="auto"/>
        <w:ind w:left="0" w:firstLine="0"/>
        <w:jc w:val="center"/>
        <w:outlineLvl w:val="1"/>
        <w:rPr>
          <w:rFonts w:ascii="PT Astra Serif" w:hAnsi="PT Astra Serif" w:cs="Times New Roman"/>
          <w:b/>
          <w:color w:val="000000" w:themeColor="text1"/>
          <w:sz w:val="28"/>
          <w:szCs w:val="28"/>
        </w:rPr>
      </w:pPr>
      <w:bookmarkStart w:id="40" w:name="_Toc149072015"/>
      <w:r w:rsidRPr="00473A85">
        <w:rPr>
          <w:rFonts w:ascii="PT Astra Serif" w:hAnsi="PT Astra Serif" w:cs="Times New Roman"/>
          <w:b/>
          <w:color w:val="000000" w:themeColor="text1"/>
          <w:sz w:val="28"/>
          <w:szCs w:val="28"/>
        </w:rPr>
        <w:t>Рекреационная зона</w:t>
      </w:r>
      <w:bookmarkEnd w:id="40"/>
      <w:r w:rsidRPr="00473A85">
        <w:rPr>
          <w:rFonts w:ascii="PT Astra Serif" w:hAnsi="PT Astra Serif" w:cs="Times New Roman"/>
          <w:b/>
          <w:color w:val="000000" w:themeColor="text1"/>
          <w:sz w:val="28"/>
          <w:szCs w:val="28"/>
        </w:rPr>
        <w:t xml:space="preserve"> </w:t>
      </w:r>
      <w:bookmarkEnd w:id="38"/>
      <w:bookmarkEnd w:id="39"/>
    </w:p>
    <w:p w:rsidR="00231130" w:rsidRPr="00473A85" w:rsidRDefault="00231130" w:rsidP="00C32E2A">
      <w:pPr>
        <w:pStyle w:val="af"/>
        <w:numPr>
          <w:ilvl w:val="2"/>
          <w:numId w:val="19"/>
        </w:numPr>
        <w:spacing w:after="0" w:line="240" w:lineRule="auto"/>
        <w:ind w:left="0" w:firstLine="0"/>
        <w:jc w:val="center"/>
        <w:outlineLvl w:val="2"/>
        <w:rPr>
          <w:rFonts w:ascii="PT Astra Serif" w:hAnsi="PT Astra Serif" w:cs="Times New Roman"/>
          <w:b/>
          <w:color w:val="000000" w:themeColor="text1"/>
          <w:sz w:val="28"/>
          <w:szCs w:val="28"/>
        </w:rPr>
      </w:pPr>
      <w:bookmarkStart w:id="41" w:name="_Toc518253401"/>
      <w:bookmarkStart w:id="42" w:name="_Toc12356495"/>
      <w:bookmarkStart w:id="43" w:name="_Toc149072016"/>
      <w:r w:rsidRPr="00473A85">
        <w:rPr>
          <w:rFonts w:ascii="PT Astra Serif" w:eastAsia="Calibri-Bold" w:hAnsi="PT Astra Serif" w:cs="Times New Roman"/>
          <w:b/>
          <w:bCs/>
          <w:color w:val="000000" w:themeColor="text1"/>
          <w:sz w:val="28"/>
          <w:szCs w:val="28"/>
        </w:rPr>
        <w:t xml:space="preserve">Зона </w:t>
      </w:r>
      <w:r w:rsidR="00473A85" w:rsidRPr="00473A85">
        <w:rPr>
          <w:rFonts w:ascii="PT Astra Serif" w:eastAsia="Calibri-Bold" w:hAnsi="PT Astra Serif" w:cs="Times New Roman"/>
          <w:b/>
          <w:bCs/>
          <w:color w:val="000000" w:themeColor="text1"/>
          <w:sz w:val="28"/>
          <w:szCs w:val="28"/>
        </w:rPr>
        <w:t>озеленённых</w:t>
      </w:r>
      <w:r w:rsidRPr="00473A85">
        <w:rPr>
          <w:rFonts w:ascii="PT Astra Serif" w:eastAsia="Calibri-Bold" w:hAnsi="PT Astra Serif" w:cs="Times New Roman"/>
          <w:b/>
          <w:bCs/>
          <w:color w:val="000000" w:themeColor="text1"/>
          <w:sz w:val="28"/>
          <w:szCs w:val="28"/>
        </w:rPr>
        <w:t xml:space="preserve"> территорий общего пользования</w:t>
      </w:r>
      <w:bookmarkEnd w:id="41"/>
      <w:bookmarkEnd w:id="42"/>
      <w:bookmarkEnd w:id="43"/>
    </w:p>
    <w:p w:rsidR="00231130" w:rsidRPr="00473A85" w:rsidRDefault="00231130" w:rsidP="00473A85">
      <w:pPr>
        <w:pStyle w:val="af"/>
        <w:spacing w:after="0" w:line="240" w:lineRule="auto"/>
        <w:ind w:left="0" w:firstLine="709"/>
        <w:jc w:val="both"/>
        <w:rPr>
          <w:rFonts w:ascii="PT Astra Serif" w:hAnsi="PT Astra Serif" w:cs="Times New Roman"/>
          <w:color w:val="000000" w:themeColor="text1"/>
          <w:sz w:val="28"/>
          <w:szCs w:val="28"/>
        </w:rPr>
      </w:pPr>
    </w:p>
    <w:p w:rsidR="00231130" w:rsidRPr="00473A85" w:rsidRDefault="00231130" w:rsidP="00473A85">
      <w:pPr>
        <w:pStyle w:val="af"/>
        <w:spacing w:after="0" w:line="240" w:lineRule="auto"/>
        <w:ind w:left="0" w:firstLine="709"/>
        <w:jc w:val="both"/>
        <w:rPr>
          <w:rFonts w:ascii="PT Astra Serif" w:hAnsi="PT Astra Serif" w:cs="Times New Roman"/>
          <w:color w:val="000000" w:themeColor="text1"/>
          <w:sz w:val="28"/>
          <w:szCs w:val="28"/>
        </w:rPr>
      </w:pPr>
      <w:r w:rsidRPr="00473A85">
        <w:rPr>
          <w:rFonts w:ascii="PT Astra Serif" w:hAnsi="PT Astra Serif" w:cs="Times New Roman"/>
          <w:color w:val="000000" w:themeColor="text1"/>
          <w:sz w:val="28"/>
          <w:szCs w:val="28"/>
        </w:rPr>
        <w:t xml:space="preserve">Зона </w:t>
      </w:r>
      <w:r w:rsidR="00473A85" w:rsidRPr="00473A85">
        <w:rPr>
          <w:rFonts w:ascii="PT Astra Serif" w:hAnsi="PT Astra Serif" w:cs="Times New Roman"/>
          <w:color w:val="000000" w:themeColor="text1"/>
          <w:sz w:val="28"/>
          <w:szCs w:val="28"/>
        </w:rPr>
        <w:t>озеленённых</w:t>
      </w:r>
      <w:r w:rsidRPr="00473A85">
        <w:rPr>
          <w:rFonts w:ascii="PT Astra Serif" w:hAnsi="PT Astra Serif" w:cs="Times New Roman"/>
          <w:color w:val="000000" w:themeColor="text1"/>
          <w:sz w:val="28"/>
          <w:szCs w:val="28"/>
        </w:rPr>
        <w:t xml:space="preserve"> территорий общего пользования предназначена для размещения городских парков, скверов, садов, бульваров, </w:t>
      </w:r>
      <w:r w:rsidR="00473A85" w:rsidRPr="00473A85">
        <w:rPr>
          <w:rFonts w:ascii="PT Astra Serif" w:hAnsi="PT Astra Serif" w:cs="Times New Roman"/>
          <w:color w:val="000000" w:themeColor="text1"/>
          <w:sz w:val="28"/>
          <w:szCs w:val="28"/>
        </w:rPr>
        <w:t>зелёных</w:t>
      </w:r>
      <w:r w:rsidRPr="00473A85">
        <w:rPr>
          <w:rFonts w:ascii="PT Astra Serif" w:hAnsi="PT Astra Serif" w:cs="Times New Roman"/>
          <w:color w:val="000000" w:themeColor="text1"/>
          <w:sz w:val="28"/>
          <w:szCs w:val="28"/>
        </w:rPr>
        <w:t xml:space="preserve"> насаждений, предназначенных для благоустройства территории, отдельных спортивных объектов, объектов массового летнего отдыха.</w:t>
      </w:r>
      <w:bookmarkStart w:id="44" w:name="_GoBack"/>
      <w:bookmarkEnd w:id="44"/>
    </w:p>
    <w:p w:rsidR="00247203" w:rsidRPr="00473A85" w:rsidRDefault="00247203" w:rsidP="00473A85">
      <w:pPr>
        <w:pStyle w:val="af"/>
        <w:spacing w:after="0" w:line="240" w:lineRule="auto"/>
        <w:ind w:left="0" w:firstLine="709"/>
        <w:jc w:val="both"/>
        <w:rPr>
          <w:rFonts w:ascii="PT Astra Serif" w:hAnsi="PT Astra Serif" w:cs="Times New Roman"/>
          <w:color w:val="000000" w:themeColor="text1"/>
          <w:sz w:val="28"/>
          <w:szCs w:val="28"/>
        </w:rPr>
      </w:pPr>
    </w:p>
    <w:p w:rsidR="00C35977" w:rsidRPr="00473A85" w:rsidRDefault="00C35977" w:rsidP="00473A85">
      <w:pPr>
        <w:spacing w:after="0" w:line="240" w:lineRule="auto"/>
        <w:ind w:firstLine="709"/>
        <w:contextualSpacing/>
        <w:jc w:val="both"/>
        <w:rPr>
          <w:rFonts w:ascii="PT Astra Serif" w:eastAsia="Calibri-Bold" w:hAnsi="PT Astra Serif" w:cs="Times New Roman"/>
          <w:i/>
          <w:color w:val="000000" w:themeColor="text1"/>
          <w:sz w:val="28"/>
          <w:szCs w:val="28"/>
        </w:rPr>
      </w:pPr>
      <w:r w:rsidRPr="00473A85">
        <w:rPr>
          <w:rFonts w:ascii="PT Astra Serif" w:eastAsia="Calibri-Bold" w:hAnsi="PT Astra Serif" w:cs="Times New Roman"/>
          <w:i/>
          <w:color w:val="000000" w:themeColor="text1"/>
          <w:sz w:val="28"/>
          <w:szCs w:val="28"/>
        </w:rPr>
        <w:t xml:space="preserve">Параметры зоны </w:t>
      </w:r>
      <w:r w:rsidR="00473A85" w:rsidRPr="00473A85">
        <w:rPr>
          <w:rFonts w:ascii="PT Astra Serif" w:eastAsia="Calibri-Bold" w:hAnsi="PT Astra Serif" w:cs="Times New Roman"/>
          <w:i/>
          <w:color w:val="000000" w:themeColor="text1"/>
          <w:sz w:val="28"/>
          <w:szCs w:val="28"/>
        </w:rPr>
        <w:t>озеленённых</w:t>
      </w:r>
      <w:r w:rsidRPr="00473A85">
        <w:rPr>
          <w:rFonts w:ascii="PT Astra Serif" w:eastAsia="Calibri-Bold" w:hAnsi="PT Astra Serif" w:cs="Times New Roman"/>
          <w:i/>
          <w:color w:val="000000" w:themeColor="text1"/>
          <w:sz w:val="28"/>
          <w:szCs w:val="28"/>
        </w:rPr>
        <w:t xml:space="preserve"> территорий общего пользования</w:t>
      </w:r>
      <w:r w:rsidR="00473A85">
        <w:rPr>
          <w:rFonts w:ascii="PT Astra Serif" w:eastAsia="Calibri-Bold" w:hAnsi="PT Astra Serif" w:cs="Times New Roman"/>
          <w:i/>
          <w:color w:val="000000" w:themeColor="text1"/>
          <w:sz w:val="28"/>
          <w:szCs w:val="28"/>
        </w:rPr>
        <w:t>:</w:t>
      </w:r>
    </w:p>
    <w:p w:rsidR="00C35977" w:rsidRPr="00473A85" w:rsidRDefault="00C35977" w:rsidP="00473A85">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473A85">
        <w:rPr>
          <w:rFonts w:ascii="PT Astra Serif" w:eastAsiaTheme="majorEastAsia" w:hAnsi="PT Astra Serif" w:cs="Times New Roman"/>
          <w:bCs/>
          <w:color w:val="000000" w:themeColor="text1"/>
          <w:sz w:val="28"/>
          <w:szCs w:val="28"/>
        </w:rPr>
        <w:t xml:space="preserve">Площадь зоны – </w:t>
      </w:r>
      <w:r w:rsidR="00473A85" w:rsidRPr="00473A85">
        <w:rPr>
          <w:rFonts w:ascii="PT Astra Serif" w:eastAsiaTheme="majorEastAsia" w:hAnsi="PT Astra Serif" w:cs="Times New Roman"/>
          <w:bCs/>
          <w:color w:val="000000" w:themeColor="text1"/>
          <w:sz w:val="28"/>
          <w:szCs w:val="28"/>
        </w:rPr>
        <w:t>191,96</w:t>
      </w:r>
      <w:r w:rsidRPr="00473A85">
        <w:rPr>
          <w:rFonts w:ascii="PT Astra Serif" w:hAnsi="PT Astra Serif" w:cs="Times New Roman"/>
          <w:color w:val="000000" w:themeColor="text1"/>
          <w:sz w:val="28"/>
          <w:szCs w:val="28"/>
        </w:rPr>
        <w:t xml:space="preserve"> га</w:t>
      </w:r>
      <w:r w:rsidR="00473A85">
        <w:rPr>
          <w:rFonts w:ascii="PT Astra Serif" w:hAnsi="PT Astra Serif" w:cs="Times New Roman"/>
          <w:color w:val="000000" w:themeColor="text1"/>
          <w:sz w:val="28"/>
          <w:szCs w:val="28"/>
        </w:rPr>
        <w:t>.</w:t>
      </w:r>
    </w:p>
    <w:p w:rsidR="00C35977" w:rsidRPr="00473A85" w:rsidRDefault="00C35977" w:rsidP="00473A85">
      <w:pPr>
        <w:pStyle w:val="af"/>
        <w:spacing w:after="0" w:line="240" w:lineRule="auto"/>
        <w:ind w:left="0" w:firstLine="709"/>
        <w:jc w:val="both"/>
        <w:rPr>
          <w:rFonts w:ascii="PT Astra Serif" w:hAnsi="PT Astra Serif" w:cs="Times New Roman"/>
          <w:color w:val="000000" w:themeColor="text1"/>
          <w:sz w:val="28"/>
          <w:szCs w:val="28"/>
        </w:rPr>
      </w:pPr>
      <w:r w:rsidRPr="00473A85">
        <w:rPr>
          <w:rFonts w:ascii="PT Astra Serif" w:hAnsi="PT Astra Serif" w:cs="Times New Roman"/>
          <w:color w:val="000000" w:themeColor="text1"/>
          <w:sz w:val="28"/>
          <w:szCs w:val="28"/>
        </w:rPr>
        <w:t xml:space="preserve">Предельные параметры не подлежат установлению и определяются </w:t>
      </w:r>
      <w:r w:rsidR="00247203" w:rsidRPr="00473A85">
        <w:rPr>
          <w:rFonts w:ascii="PT Astra Serif" w:hAnsi="PT Astra Serif" w:cs="Times New Roman"/>
          <w:color w:val="000000" w:themeColor="text1"/>
          <w:sz w:val="28"/>
          <w:szCs w:val="28"/>
        </w:rPr>
        <w:t xml:space="preserve">                      </w:t>
      </w:r>
      <w:r w:rsidR="00473A85">
        <w:rPr>
          <w:rFonts w:ascii="PT Astra Serif" w:hAnsi="PT Astra Serif" w:cs="Times New Roman"/>
          <w:color w:val="000000" w:themeColor="text1"/>
          <w:sz w:val="28"/>
          <w:szCs w:val="28"/>
        </w:rPr>
        <w:t xml:space="preserve">в соответствии с </w:t>
      </w:r>
      <w:r w:rsidR="005A6CFB" w:rsidRPr="005A6CFB">
        <w:rPr>
          <w:rFonts w:ascii="PT Astra Serif" w:hAnsi="PT Astra Serif" w:cs="Times New Roman"/>
          <w:color w:val="000000" w:themeColor="text1"/>
          <w:sz w:val="28"/>
          <w:szCs w:val="28"/>
        </w:rPr>
        <w:t xml:space="preserve">СП 475.1325800 </w:t>
      </w:r>
      <w:r w:rsidR="005A6CFB">
        <w:rPr>
          <w:rFonts w:ascii="PT Astra Serif" w:hAnsi="PT Astra Serif" w:cs="Times New Roman"/>
          <w:color w:val="000000" w:themeColor="text1"/>
          <w:sz w:val="28"/>
          <w:szCs w:val="28"/>
        </w:rPr>
        <w:t>«</w:t>
      </w:r>
      <w:r w:rsidR="005A6CFB" w:rsidRPr="005A6CFB">
        <w:rPr>
          <w:rFonts w:ascii="PT Astra Serif" w:hAnsi="PT Astra Serif" w:cs="Times New Roman"/>
          <w:color w:val="000000" w:themeColor="text1"/>
          <w:sz w:val="28"/>
          <w:szCs w:val="28"/>
        </w:rPr>
        <w:t>Свод правил. Парки. Правила градостроительного проектирования и благоустройства</w:t>
      </w:r>
      <w:r w:rsidR="005A6CFB">
        <w:rPr>
          <w:rFonts w:ascii="PT Astra Serif" w:hAnsi="PT Astra Serif" w:cs="Times New Roman"/>
          <w:color w:val="000000" w:themeColor="text1"/>
          <w:sz w:val="28"/>
          <w:szCs w:val="28"/>
        </w:rPr>
        <w:t xml:space="preserve">», </w:t>
      </w:r>
      <w:r w:rsidR="00473A85">
        <w:rPr>
          <w:rFonts w:ascii="PT Astra Serif" w:hAnsi="PT Astra Serif" w:cs="Times New Roman"/>
          <w:color w:val="000000" w:themeColor="text1"/>
          <w:sz w:val="28"/>
          <w:szCs w:val="28"/>
        </w:rPr>
        <w:t>СП 332.1325800</w:t>
      </w:r>
      <w:r w:rsidRPr="00473A85">
        <w:rPr>
          <w:rFonts w:ascii="PT Astra Serif" w:hAnsi="PT Astra Serif" w:cs="Times New Roman"/>
          <w:color w:val="000000" w:themeColor="text1"/>
          <w:sz w:val="28"/>
          <w:szCs w:val="28"/>
        </w:rPr>
        <w:t xml:space="preserve"> «Свод правил. Спортивные сооружения. Правила проектирования».</w:t>
      </w:r>
    </w:p>
    <w:p w:rsidR="005A6CFB" w:rsidRPr="00030203" w:rsidRDefault="005A6CFB" w:rsidP="005A6CFB">
      <w:pPr>
        <w:pStyle w:val="af"/>
        <w:spacing w:after="0" w:line="240" w:lineRule="auto"/>
        <w:ind w:left="0" w:firstLine="709"/>
        <w:jc w:val="both"/>
        <w:rPr>
          <w:rFonts w:ascii="PT Astra Serif" w:hAnsi="PT Astra Serif" w:cs="Times New Roman"/>
          <w:color w:val="000000" w:themeColor="text1"/>
          <w:sz w:val="28"/>
          <w:szCs w:val="28"/>
        </w:rPr>
      </w:pPr>
    </w:p>
    <w:p w:rsidR="005A6CFB" w:rsidRPr="00030203" w:rsidRDefault="005A6CFB" w:rsidP="00C32E2A">
      <w:pPr>
        <w:pStyle w:val="af"/>
        <w:numPr>
          <w:ilvl w:val="2"/>
          <w:numId w:val="19"/>
        </w:numPr>
        <w:spacing w:after="0" w:line="240" w:lineRule="auto"/>
        <w:ind w:left="0" w:firstLine="0"/>
        <w:jc w:val="center"/>
        <w:outlineLvl w:val="2"/>
        <w:rPr>
          <w:rFonts w:ascii="PT Astra Serif" w:eastAsia="Calibri-Bold" w:hAnsi="PT Astra Serif" w:cs="Times New Roman"/>
          <w:b/>
          <w:bCs/>
          <w:sz w:val="28"/>
          <w:szCs w:val="28"/>
        </w:rPr>
      </w:pPr>
      <w:bookmarkStart w:id="45" w:name="_Toc1378164"/>
      <w:bookmarkStart w:id="46" w:name="_Toc17400416"/>
      <w:bookmarkStart w:id="47" w:name="_Toc139614970"/>
      <w:bookmarkStart w:id="48" w:name="_Toc149072017"/>
      <w:r w:rsidRPr="00030203">
        <w:rPr>
          <w:rFonts w:ascii="PT Astra Serif" w:eastAsia="Calibri-Bold" w:hAnsi="PT Astra Serif" w:cs="Times New Roman"/>
          <w:b/>
          <w:bCs/>
          <w:sz w:val="28"/>
          <w:szCs w:val="28"/>
        </w:rPr>
        <w:t>Зона отдыха</w:t>
      </w:r>
      <w:bookmarkEnd w:id="45"/>
      <w:bookmarkEnd w:id="46"/>
      <w:bookmarkEnd w:id="47"/>
      <w:bookmarkEnd w:id="48"/>
    </w:p>
    <w:p w:rsidR="005A6CFB" w:rsidRPr="00030203" w:rsidRDefault="005A6CFB" w:rsidP="005A6CFB">
      <w:pPr>
        <w:pStyle w:val="af"/>
        <w:spacing w:after="0" w:line="240" w:lineRule="auto"/>
        <w:ind w:left="0" w:firstLine="709"/>
        <w:jc w:val="both"/>
        <w:rPr>
          <w:rFonts w:ascii="PT Astra Serif" w:hAnsi="PT Astra Serif" w:cs="Times New Roman"/>
          <w:sz w:val="28"/>
          <w:szCs w:val="28"/>
        </w:rPr>
      </w:pPr>
    </w:p>
    <w:p w:rsidR="005A6CFB" w:rsidRPr="00030203" w:rsidRDefault="005A6CFB" w:rsidP="005A6CFB">
      <w:pPr>
        <w:pStyle w:val="af"/>
        <w:spacing w:after="0" w:line="240" w:lineRule="auto"/>
        <w:ind w:left="0" w:firstLine="709"/>
        <w:jc w:val="both"/>
        <w:rPr>
          <w:rFonts w:ascii="PT Astra Serif" w:hAnsi="PT Astra Serif" w:cs="Times New Roman"/>
          <w:sz w:val="28"/>
          <w:szCs w:val="28"/>
        </w:rPr>
      </w:pPr>
      <w:r w:rsidRPr="00030203">
        <w:rPr>
          <w:rFonts w:ascii="PT Astra Serif" w:hAnsi="PT Astra Serif" w:cs="Times New Roman"/>
          <w:sz w:val="28"/>
          <w:szCs w:val="28"/>
        </w:rPr>
        <w:t xml:space="preserve">Зона отдыха предназначена для размещение детских оздоровительных учреждений, оздоровительно-спортивных лагерей, пляжей, иных объектов отдыха </w:t>
      </w:r>
      <w:r>
        <w:rPr>
          <w:rFonts w:ascii="PT Astra Serif" w:hAnsi="PT Astra Serif" w:cs="Times New Roman"/>
          <w:sz w:val="28"/>
          <w:szCs w:val="28"/>
        </w:rPr>
        <w:br/>
      </w:r>
      <w:r w:rsidRPr="00030203">
        <w:rPr>
          <w:rFonts w:ascii="PT Astra Serif" w:hAnsi="PT Astra Serif" w:cs="Times New Roman"/>
          <w:sz w:val="28"/>
          <w:szCs w:val="28"/>
        </w:rPr>
        <w:t>и туризма.</w:t>
      </w:r>
    </w:p>
    <w:p w:rsidR="005A6CFB" w:rsidRPr="00030203" w:rsidRDefault="005A6CFB" w:rsidP="005A6CFB">
      <w:pPr>
        <w:pStyle w:val="af"/>
        <w:spacing w:after="0" w:line="240" w:lineRule="auto"/>
        <w:ind w:left="0" w:firstLine="709"/>
        <w:jc w:val="both"/>
        <w:rPr>
          <w:rFonts w:ascii="PT Astra Serif" w:eastAsia="Calibri-Bold" w:hAnsi="PT Astra Serif" w:cs="Times New Roman"/>
          <w:bCs/>
          <w:sz w:val="28"/>
          <w:szCs w:val="28"/>
        </w:rPr>
      </w:pPr>
    </w:p>
    <w:p w:rsidR="005A6CFB" w:rsidRDefault="005A6CFB" w:rsidP="005A6CFB">
      <w:pPr>
        <w:spacing w:after="0" w:line="240" w:lineRule="auto"/>
        <w:ind w:firstLine="709"/>
        <w:contextualSpacing/>
        <w:jc w:val="both"/>
        <w:rPr>
          <w:rFonts w:ascii="PT Astra Serif" w:eastAsia="Calibri-Bold" w:hAnsi="PT Astra Serif" w:cs="Times New Roman"/>
          <w:i/>
          <w:sz w:val="28"/>
          <w:szCs w:val="28"/>
        </w:rPr>
      </w:pPr>
      <w:r w:rsidRPr="00030203">
        <w:rPr>
          <w:rFonts w:ascii="PT Astra Serif" w:eastAsia="Calibri-Bold" w:hAnsi="PT Astra Serif" w:cs="Times New Roman"/>
          <w:i/>
          <w:sz w:val="28"/>
          <w:szCs w:val="28"/>
        </w:rPr>
        <w:t>Параметры зоны отдыха</w:t>
      </w:r>
      <w:r>
        <w:rPr>
          <w:rFonts w:ascii="PT Astra Serif" w:eastAsia="Calibri-Bold" w:hAnsi="PT Astra Serif" w:cs="Times New Roman"/>
          <w:i/>
          <w:sz w:val="28"/>
          <w:szCs w:val="28"/>
        </w:rPr>
        <w:t>:</w:t>
      </w:r>
    </w:p>
    <w:p w:rsidR="005A6CFB" w:rsidRPr="00030203" w:rsidRDefault="005A6CFB" w:rsidP="005A6CFB">
      <w:pPr>
        <w:autoSpaceDE w:val="0"/>
        <w:autoSpaceDN w:val="0"/>
        <w:adjustRightInd w:val="0"/>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030203">
        <w:rPr>
          <w:rFonts w:ascii="PT Astra Serif" w:eastAsiaTheme="majorEastAsia" w:hAnsi="PT Astra Serif" w:cs="Times New Roman"/>
          <w:bCs/>
          <w:color w:val="000000" w:themeColor="text1"/>
          <w:sz w:val="28"/>
          <w:szCs w:val="28"/>
        </w:rPr>
        <w:t xml:space="preserve">Площадь зоны – </w:t>
      </w:r>
      <w:r w:rsidRPr="005A6CFB">
        <w:rPr>
          <w:rFonts w:ascii="PT Astra Serif" w:hAnsi="PT Astra Serif" w:cs="Times New Roman"/>
          <w:sz w:val="28"/>
          <w:szCs w:val="28"/>
        </w:rPr>
        <w:t>27,6</w:t>
      </w:r>
      <w:r>
        <w:rPr>
          <w:rFonts w:ascii="PT Astra Serif" w:hAnsi="PT Astra Serif" w:cs="Times New Roman"/>
          <w:sz w:val="28"/>
          <w:szCs w:val="28"/>
        </w:rPr>
        <w:t xml:space="preserve">6 </w:t>
      </w:r>
      <w:r w:rsidRPr="00030203">
        <w:rPr>
          <w:rFonts w:ascii="PT Astra Serif" w:hAnsi="PT Astra Serif" w:cs="Times New Roman"/>
          <w:color w:val="000000" w:themeColor="text1"/>
          <w:sz w:val="28"/>
          <w:szCs w:val="28"/>
        </w:rPr>
        <w:t>га</w:t>
      </w:r>
      <w:r>
        <w:rPr>
          <w:rFonts w:ascii="PT Astra Serif" w:hAnsi="PT Astra Serif" w:cs="Times New Roman"/>
          <w:color w:val="000000" w:themeColor="text1"/>
          <w:sz w:val="28"/>
          <w:szCs w:val="28"/>
        </w:rPr>
        <w:t>.</w:t>
      </w:r>
    </w:p>
    <w:p w:rsidR="005A6CFB" w:rsidRPr="00030203" w:rsidRDefault="005A6CFB" w:rsidP="005A6CFB">
      <w:pPr>
        <w:pStyle w:val="af"/>
        <w:spacing w:after="0" w:line="240" w:lineRule="auto"/>
        <w:ind w:left="0" w:firstLine="709"/>
        <w:rPr>
          <w:rFonts w:ascii="PT Astra Serif" w:eastAsia="Calibri-Bold" w:hAnsi="PT Astra Serif" w:cs="Times New Roman"/>
          <w:bCs/>
          <w:sz w:val="28"/>
          <w:szCs w:val="28"/>
        </w:rPr>
      </w:pPr>
      <w:r w:rsidRPr="00030203">
        <w:rPr>
          <w:rFonts w:ascii="PT Astra Serif" w:eastAsia="Calibri-Bold" w:hAnsi="PT Astra Serif" w:cs="Times New Roman"/>
          <w:bCs/>
          <w:sz w:val="28"/>
          <w:szCs w:val="28"/>
        </w:rPr>
        <w:t>Предельная высота – 16 м.</w:t>
      </w:r>
    </w:p>
    <w:p w:rsidR="005A6CFB" w:rsidRPr="00030203" w:rsidRDefault="005A6CFB" w:rsidP="005A6CFB">
      <w:pPr>
        <w:pStyle w:val="af"/>
        <w:spacing w:after="0" w:line="240" w:lineRule="auto"/>
        <w:ind w:left="0" w:firstLine="709"/>
        <w:jc w:val="both"/>
        <w:rPr>
          <w:rFonts w:ascii="PT Astra Serif" w:eastAsia="Calibri-Bold" w:hAnsi="PT Astra Serif" w:cs="Times New Roman"/>
          <w:bCs/>
          <w:sz w:val="28"/>
          <w:szCs w:val="28"/>
        </w:rPr>
      </w:pPr>
      <w:r w:rsidRPr="00030203">
        <w:rPr>
          <w:rFonts w:ascii="PT Astra Serif" w:eastAsia="Calibri-Bold" w:hAnsi="PT Astra Serif" w:cs="Times New Roman"/>
          <w:bCs/>
          <w:sz w:val="28"/>
          <w:szCs w:val="28"/>
        </w:rPr>
        <w:t xml:space="preserve">Максимальный процент застройки в границах земельного участка – 60 %. </w:t>
      </w:r>
    </w:p>
    <w:p w:rsidR="005A6CFB" w:rsidRDefault="005A6CFB" w:rsidP="005A6CFB">
      <w:pPr>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030203">
        <w:rPr>
          <w:rFonts w:ascii="PT Astra Serif" w:eastAsia="Calibri-Bold" w:hAnsi="PT Astra Serif" w:cs="Times New Roman"/>
          <w:bCs/>
          <w:sz w:val="28"/>
          <w:szCs w:val="28"/>
        </w:rPr>
        <w:t xml:space="preserve">Иные предельные параметры не подлежат установлению и определяются </w:t>
      </w:r>
      <w:r>
        <w:rPr>
          <w:rFonts w:ascii="PT Astra Serif" w:eastAsia="Calibri-Bold" w:hAnsi="PT Astra Serif" w:cs="Times New Roman"/>
          <w:bCs/>
          <w:sz w:val="28"/>
          <w:szCs w:val="28"/>
        </w:rPr>
        <w:br/>
      </w:r>
      <w:r w:rsidRPr="00030203">
        <w:rPr>
          <w:rFonts w:ascii="PT Astra Serif" w:eastAsia="Calibri-Bold" w:hAnsi="PT Astra Serif" w:cs="Times New Roman"/>
          <w:bCs/>
          <w:sz w:val="28"/>
          <w:szCs w:val="28"/>
        </w:rPr>
        <w:t xml:space="preserve">в </w:t>
      </w:r>
      <w:r>
        <w:rPr>
          <w:rFonts w:ascii="PT Astra Serif" w:eastAsia="Calibri-Bold" w:hAnsi="PT Astra Serif" w:cs="Times New Roman"/>
          <w:bCs/>
          <w:sz w:val="28"/>
          <w:szCs w:val="28"/>
        </w:rPr>
        <w:t>соответствии с СП 42.13330</w:t>
      </w:r>
      <w:r w:rsidRPr="00030203">
        <w:rPr>
          <w:rFonts w:ascii="PT Astra Serif" w:eastAsia="Calibri-Bold" w:hAnsi="PT Astra Serif" w:cs="Times New Roman"/>
          <w:bCs/>
          <w:sz w:val="28"/>
          <w:szCs w:val="28"/>
        </w:rPr>
        <w:t xml:space="preserve">. «Свод правил. Градостроительство. Планировка </w:t>
      </w:r>
      <w:r>
        <w:rPr>
          <w:rFonts w:ascii="PT Astra Serif" w:eastAsia="Calibri-Bold" w:hAnsi="PT Astra Serif" w:cs="Times New Roman"/>
          <w:bCs/>
          <w:sz w:val="28"/>
          <w:szCs w:val="28"/>
        </w:rPr>
        <w:br/>
      </w:r>
      <w:r w:rsidRPr="00030203">
        <w:rPr>
          <w:rFonts w:ascii="PT Astra Serif" w:eastAsia="Calibri-Bold" w:hAnsi="PT Astra Serif" w:cs="Times New Roman"/>
          <w:bCs/>
          <w:sz w:val="28"/>
          <w:szCs w:val="28"/>
        </w:rPr>
        <w:t>и застройка городских и сельских поселений. Актуализированная редакция СНиП 2.07.01-89*».</w:t>
      </w:r>
    </w:p>
    <w:p w:rsidR="005A6CFB" w:rsidRPr="00473A85" w:rsidRDefault="005A6CFB" w:rsidP="005A6CFB">
      <w:pPr>
        <w:spacing w:after="0" w:line="240" w:lineRule="auto"/>
        <w:contextualSpacing/>
        <w:jc w:val="both"/>
        <w:rPr>
          <w:rFonts w:ascii="PT Astra Serif" w:eastAsiaTheme="majorEastAsia" w:hAnsi="PT Astra Serif" w:cs="Times New Roman"/>
          <w:bCs/>
          <w:color w:val="000000" w:themeColor="text1"/>
          <w:sz w:val="28"/>
          <w:szCs w:val="28"/>
        </w:rPr>
      </w:pPr>
    </w:p>
    <w:p w:rsidR="00231130" w:rsidRPr="00473A85" w:rsidRDefault="00231130" w:rsidP="00C32E2A">
      <w:pPr>
        <w:pStyle w:val="af"/>
        <w:numPr>
          <w:ilvl w:val="2"/>
          <w:numId w:val="19"/>
        </w:numPr>
        <w:spacing w:after="0" w:line="240" w:lineRule="auto"/>
        <w:ind w:left="0" w:firstLine="0"/>
        <w:jc w:val="center"/>
        <w:outlineLvl w:val="2"/>
        <w:rPr>
          <w:rFonts w:ascii="PT Astra Serif" w:eastAsia="Calibri-Bold" w:hAnsi="PT Astra Serif" w:cs="Times New Roman"/>
          <w:b/>
          <w:bCs/>
          <w:color w:val="000000" w:themeColor="text1"/>
          <w:sz w:val="28"/>
          <w:szCs w:val="28"/>
        </w:rPr>
      </w:pPr>
      <w:bookmarkStart w:id="49" w:name="_Toc516815072"/>
      <w:bookmarkStart w:id="50" w:name="_Toc1378166"/>
      <w:bookmarkStart w:id="51" w:name="_Toc149072018"/>
      <w:r w:rsidRPr="00473A85">
        <w:rPr>
          <w:rFonts w:ascii="PT Astra Serif" w:eastAsia="Calibri-Bold" w:hAnsi="PT Astra Serif" w:cs="Times New Roman"/>
          <w:b/>
          <w:bCs/>
          <w:color w:val="000000" w:themeColor="text1"/>
          <w:sz w:val="28"/>
          <w:szCs w:val="28"/>
        </w:rPr>
        <w:t>Зона лесов</w:t>
      </w:r>
      <w:bookmarkEnd w:id="49"/>
      <w:bookmarkEnd w:id="50"/>
      <w:bookmarkEnd w:id="51"/>
    </w:p>
    <w:p w:rsidR="00231130" w:rsidRPr="00473A85" w:rsidRDefault="00231130" w:rsidP="005A6CFB">
      <w:pPr>
        <w:pStyle w:val="af"/>
        <w:spacing w:after="0" w:line="240" w:lineRule="auto"/>
        <w:ind w:left="0" w:firstLine="709"/>
        <w:jc w:val="both"/>
        <w:rPr>
          <w:rFonts w:ascii="PT Astra Serif" w:hAnsi="PT Astra Serif" w:cs="Times New Roman"/>
          <w:color w:val="000000" w:themeColor="text1"/>
          <w:sz w:val="28"/>
          <w:szCs w:val="28"/>
        </w:rPr>
      </w:pPr>
    </w:p>
    <w:p w:rsidR="00231130" w:rsidRPr="00473A85" w:rsidRDefault="00231130" w:rsidP="005A6CFB">
      <w:pPr>
        <w:pStyle w:val="af"/>
        <w:spacing w:after="0" w:line="240" w:lineRule="auto"/>
        <w:ind w:left="0" w:firstLine="709"/>
        <w:jc w:val="both"/>
        <w:rPr>
          <w:rFonts w:ascii="PT Astra Serif" w:hAnsi="PT Astra Serif" w:cs="Times New Roman"/>
          <w:color w:val="000000" w:themeColor="text1"/>
          <w:sz w:val="28"/>
          <w:szCs w:val="28"/>
        </w:rPr>
      </w:pPr>
      <w:r w:rsidRPr="00473A85">
        <w:rPr>
          <w:rFonts w:ascii="PT Astra Serif" w:hAnsi="PT Astra Serif" w:cs="Times New Roman"/>
          <w:color w:val="000000" w:themeColor="text1"/>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586C0E" w:rsidRPr="00473A85" w:rsidRDefault="00586C0E" w:rsidP="005A6CFB">
      <w:pPr>
        <w:pStyle w:val="af"/>
        <w:spacing w:after="0" w:line="240" w:lineRule="auto"/>
        <w:ind w:left="0" w:firstLine="709"/>
        <w:jc w:val="both"/>
        <w:rPr>
          <w:rFonts w:ascii="PT Astra Serif" w:hAnsi="PT Astra Serif" w:cs="Times New Roman"/>
          <w:color w:val="000000" w:themeColor="text1"/>
          <w:sz w:val="28"/>
          <w:szCs w:val="28"/>
        </w:rPr>
      </w:pPr>
    </w:p>
    <w:p w:rsidR="00C35977" w:rsidRPr="00473A85" w:rsidRDefault="00C35977" w:rsidP="005A6CFB">
      <w:pPr>
        <w:spacing w:after="0" w:line="240" w:lineRule="auto"/>
        <w:ind w:firstLine="709"/>
        <w:contextualSpacing/>
        <w:jc w:val="both"/>
        <w:rPr>
          <w:rFonts w:ascii="PT Astra Serif" w:eastAsia="Calibri-Bold" w:hAnsi="PT Astra Serif" w:cs="Times New Roman"/>
          <w:i/>
          <w:color w:val="000000" w:themeColor="text1"/>
          <w:sz w:val="28"/>
          <w:szCs w:val="28"/>
        </w:rPr>
      </w:pPr>
      <w:r w:rsidRPr="00473A85">
        <w:rPr>
          <w:rFonts w:ascii="PT Astra Serif" w:eastAsia="Calibri-Bold" w:hAnsi="PT Astra Serif" w:cs="Times New Roman"/>
          <w:i/>
          <w:color w:val="000000" w:themeColor="text1"/>
          <w:sz w:val="28"/>
          <w:szCs w:val="28"/>
        </w:rPr>
        <w:t>Параметры зоны лесов</w:t>
      </w:r>
      <w:r w:rsidR="005A6CFB">
        <w:rPr>
          <w:rFonts w:ascii="PT Astra Serif" w:eastAsia="Calibri-Bold" w:hAnsi="PT Astra Serif" w:cs="Times New Roman"/>
          <w:i/>
          <w:color w:val="000000" w:themeColor="text1"/>
          <w:sz w:val="28"/>
          <w:szCs w:val="28"/>
        </w:rPr>
        <w:t>:</w:t>
      </w:r>
    </w:p>
    <w:p w:rsidR="00C35977" w:rsidRPr="00473A85" w:rsidRDefault="00C35977" w:rsidP="005A6CFB">
      <w:pPr>
        <w:spacing w:after="0" w:line="240" w:lineRule="auto"/>
        <w:ind w:firstLine="709"/>
        <w:contextualSpacing/>
        <w:jc w:val="both"/>
        <w:rPr>
          <w:rFonts w:ascii="PT Astra Serif" w:hAnsi="PT Astra Serif" w:cs="Times New Roman"/>
          <w:color w:val="000000" w:themeColor="text1"/>
          <w:sz w:val="28"/>
          <w:szCs w:val="28"/>
        </w:rPr>
      </w:pPr>
      <w:r w:rsidRPr="00473A85">
        <w:rPr>
          <w:rFonts w:ascii="PT Astra Serif" w:eastAsiaTheme="majorEastAsia" w:hAnsi="PT Astra Serif" w:cs="Times New Roman"/>
          <w:bCs/>
          <w:color w:val="000000" w:themeColor="text1"/>
          <w:sz w:val="28"/>
          <w:szCs w:val="28"/>
        </w:rPr>
        <w:t xml:space="preserve">Площадь зоны – </w:t>
      </w:r>
      <w:r w:rsidR="005A6CFB" w:rsidRPr="005A6CFB">
        <w:rPr>
          <w:rFonts w:ascii="PT Astra Serif" w:hAnsi="PT Astra Serif" w:cs="Times New Roman"/>
          <w:color w:val="000000" w:themeColor="text1"/>
          <w:sz w:val="28"/>
          <w:szCs w:val="28"/>
        </w:rPr>
        <w:t>15918,4</w:t>
      </w:r>
      <w:r w:rsidR="005A6CFB">
        <w:rPr>
          <w:rFonts w:ascii="PT Astra Serif" w:hAnsi="PT Astra Serif" w:cs="Times New Roman"/>
          <w:color w:val="000000" w:themeColor="text1"/>
          <w:sz w:val="28"/>
          <w:szCs w:val="28"/>
        </w:rPr>
        <w:t>6</w:t>
      </w:r>
      <w:r w:rsidRPr="00473A85">
        <w:rPr>
          <w:rFonts w:ascii="PT Astra Serif" w:hAnsi="PT Astra Serif" w:cs="Times New Roman"/>
          <w:color w:val="000000" w:themeColor="text1"/>
          <w:sz w:val="28"/>
          <w:szCs w:val="28"/>
        </w:rPr>
        <w:t xml:space="preserve"> га.</w:t>
      </w:r>
    </w:p>
    <w:p w:rsidR="00C35977" w:rsidRPr="00473A85" w:rsidRDefault="00C35977" w:rsidP="005A6CFB">
      <w:pPr>
        <w:pStyle w:val="af"/>
        <w:spacing w:after="0" w:line="240" w:lineRule="auto"/>
        <w:ind w:left="0" w:firstLine="709"/>
        <w:rPr>
          <w:rFonts w:ascii="PT Astra Serif" w:hAnsi="PT Astra Serif" w:cs="Times New Roman"/>
          <w:color w:val="000000" w:themeColor="text1"/>
          <w:sz w:val="28"/>
          <w:szCs w:val="28"/>
        </w:rPr>
      </w:pPr>
      <w:r w:rsidRPr="00473A85">
        <w:rPr>
          <w:rFonts w:ascii="PT Astra Serif" w:hAnsi="PT Astra Serif" w:cs="Times New Roman"/>
          <w:color w:val="000000" w:themeColor="text1"/>
          <w:sz w:val="28"/>
          <w:szCs w:val="28"/>
        </w:rPr>
        <w:t>Предельные параметры не подлежат установлению.</w:t>
      </w:r>
    </w:p>
    <w:p w:rsidR="00231130" w:rsidRPr="00473A85" w:rsidRDefault="00231130" w:rsidP="00473A85">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rsidR="006313FD" w:rsidRDefault="006313FD">
      <w:pPr>
        <w:rPr>
          <w:rFonts w:ascii="PT Astra Serif" w:eastAsiaTheme="majorEastAsia" w:hAnsi="PT Astra Serif" w:cs="Times New Roman"/>
          <w:b/>
          <w:bCs/>
          <w:color w:val="000000" w:themeColor="text1"/>
          <w:sz w:val="28"/>
          <w:szCs w:val="28"/>
        </w:rPr>
      </w:pPr>
      <w:bookmarkStart w:id="52" w:name="_Toc518253405"/>
      <w:bookmarkStart w:id="53" w:name="_Toc12356496"/>
      <w:r>
        <w:rPr>
          <w:rFonts w:ascii="PT Astra Serif" w:eastAsiaTheme="majorEastAsia" w:hAnsi="PT Astra Serif" w:cs="Times New Roman"/>
          <w:b/>
          <w:bCs/>
          <w:color w:val="000000" w:themeColor="text1"/>
          <w:sz w:val="28"/>
          <w:szCs w:val="28"/>
        </w:rPr>
        <w:br w:type="page"/>
      </w:r>
    </w:p>
    <w:p w:rsidR="00231130" w:rsidRPr="00473A85" w:rsidRDefault="00231130" w:rsidP="00C32E2A">
      <w:pPr>
        <w:pStyle w:val="af"/>
        <w:numPr>
          <w:ilvl w:val="1"/>
          <w:numId w:val="19"/>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54" w:name="_Toc149072019"/>
      <w:r w:rsidRPr="00473A85">
        <w:rPr>
          <w:rFonts w:ascii="PT Astra Serif" w:eastAsiaTheme="majorEastAsia" w:hAnsi="PT Astra Serif" w:cs="Times New Roman"/>
          <w:b/>
          <w:bCs/>
          <w:color w:val="000000" w:themeColor="text1"/>
          <w:sz w:val="28"/>
          <w:szCs w:val="28"/>
        </w:rPr>
        <w:t>Зона специального назначения</w:t>
      </w:r>
      <w:bookmarkEnd w:id="54"/>
      <w:r w:rsidRPr="00473A85">
        <w:rPr>
          <w:rFonts w:ascii="PT Astra Serif" w:eastAsiaTheme="majorEastAsia" w:hAnsi="PT Astra Serif" w:cs="Times New Roman"/>
          <w:b/>
          <w:bCs/>
          <w:color w:val="000000" w:themeColor="text1"/>
          <w:sz w:val="28"/>
          <w:szCs w:val="28"/>
        </w:rPr>
        <w:t xml:space="preserve"> </w:t>
      </w:r>
      <w:bookmarkEnd w:id="52"/>
      <w:bookmarkEnd w:id="53"/>
    </w:p>
    <w:p w:rsidR="00231130" w:rsidRPr="00473A85" w:rsidRDefault="00231130" w:rsidP="00C32E2A">
      <w:pPr>
        <w:pStyle w:val="af"/>
        <w:numPr>
          <w:ilvl w:val="2"/>
          <w:numId w:val="19"/>
        </w:numPr>
        <w:spacing w:after="0" w:line="240" w:lineRule="auto"/>
        <w:ind w:left="0" w:firstLine="0"/>
        <w:jc w:val="center"/>
        <w:outlineLvl w:val="2"/>
        <w:rPr>
          <w:rFonts w:ascii="PT Astra Serif" w:eastAsiaTheme="majorEastAsia" w:hAnsi="PT Astra Serif" w:cs="Times New Roman"/>
          <w:b/>
          <w:bCs/>
          <w:color w:val="000000" w:themeColor="text1"/>
          <w:sz w:val="28"/>
          <w:szCs w:val="28"/>
        </w:rPr>
      </w:pPr>
      <w:bookmarkStart w:id="55" w:name="_Toc518253407"/>
      <w:bookmarkStart w:id="56" w:name="_Toc12356497"/>
      <w:bookmarkStart w:id="57" w:name="_Toc149072020"/>
      <w:r w:rsidRPr="00473A85">
        <w:rPr>
          <w:rFonts w:ascii="PT Astra Serif" w:eastAsiaTheme="majorEastAsia" w:hAnsi="PT Astra Serif" w:cs="Times New Roman"/>
          <w:b/>
          <w:bCs/>
          <w:color w:val="000000" w:themeColor="text1"/>
          <w:sz w:val="28"/>
          <w:szCs w:val="28"/>
        </w:rPr>
        <w:t>Зона кладбищ</w:t>
      </w:r>
      <w:bookmarkEnd w:id="55"/>
      <w:bookmarkEnd w:id="56"/>
      <w:bookmarkEnd w:id="57"/>
    </w:p>
    <w:p w:rsidR="00231130" w:rsidRPr="00473A85" w:rsidRDefault="00231130" w:rsidP="00473A85">
      <w:pPr>
        <w:pStyle w:val="af"/>
        <w:spacing w:after="0" w:line="240" w:lineRule="auto"/>
        <w:ind w:left="0" w:firstLine="709"/>
        <w:rPr>
          <w:rFonts w:ascii="PT Astra Serif" w:eastAsiaTheme="majorEastAsia" w:hAnsi="PT Astra Serif" w:cs="Times New Roman"/>
          <w:bCs/>
          <w:color w:val="000000" w:themeColor="text1"/>
          <w:sz w:val="28"/>
          <w:szCs w:val="28"/>
        </w:rPr>
      </w:pPr>
    </w:p>
    <w:p w:rsidR="00C35977" w:rsidRPr="00473A85" w:rsidRDefault="00C35977" w:rsidP="00473A85">
      <w:pPr>
        <w:spacing w:after="0" w:line="240" w:lineRule="auto"/>
        <w:ind w:firstLine="709"/>
        <w:contextualSpacing/>
        <w:jc w:val="both"/>
        <w:rPr>
          <w:rFonts w:ascii="PT Astra Serif" w:eastAsiaTheme="majorEastAsia" w:hAnsi="PT Astra Serif" w:cs="Times New Roman"/>
          <w:bCs/>
          <w:color w:val="000000" w:themeColor="text1"/>
          <w:sz w:val="28"/>
          <w:szCs w:val="28"/>
        </w:rPr>
      </w:pPr>
      <w:r w:rsidRPr="00473A85">
        <w:rPr>
          <w:rFonts w:ascii="PT Astra Serif" w:eastAsiaTheme="majorEastAsia" w:hAnsi="PT Astra Serif" w:cs="Times New Roman"/>
          <w:bCs/>
          <w:color w:val="000000" w:themeColor="text1"/>
          <w:sz w:val="28"/>
          <w:szCs w:val="28"/>
        </w:rPr>
        <w:t xml:space="preserve">Зона кладбищ предназначена для размещения кладбищ, </w:t>
      </w:r>
      <w:r w:rsidRPr="00473A85">
        <w:rPr>
          <w:rFonts w:ascii="PT Astra Serif" w:eastAsia="Times New Roman" w:hAnsi="PT Astra Serif" w:cs="Times New Roman"/>
          <w:bCs/>
          <w:color w:val="000000" w:themeColor="text1"/>
          <w:sz w:val="28"/>
          <w:szCs w:val="28"/>
        </w:rPr>
        <w:t>крематориев и мест захоронения, а также соответствующих культовых сооружений</w:t>
      </w:r>
      <w:r w:rsidRPr="00473A85">
        <w:rPr>
          <w:rFonts w:ascii="PT Astra Serif" w:eastAsiaTheme="majorEastAsia" w:hAnsi="PT Astra Serif" w:cs="Times New Roman"/>
          <w:bCs/>
          <w:color w:val="000000" w:themeColor="text1"/>
          <w:sz w:val="28"/>
          <w:szCs w:val="28"/>
        </w:rPr>
        <w:t>.</w:t>
      </w:r>
    </w:p>
    <w:p w:rsidR="005A6CFB" w:rsidRDefault="005A6CFB" w:rsidP="00473A85">
      <w:pPr>
        <w:spacing w:after="0" w:line="240" w:lineRule="auto"/>
        <w:ind w:firstLine="709"/>
        <w:contextualSpacing/>
        <w:jc w:val="both"/>
        <w:rPr>
          <w:rFonts w:ascii="PT Astra Serif" w:eastAsia="Calibri-Bold" w:hAnsi="PT Astra Serif" w:cs="Times New Roman"/>
          <w:i/>
          <w:color w:val="000000" w:themeColor="text1"/>
          <w:sz w:val="28"/>
          <w:szCs w:val="28"/>
        </w:rPr>
      </w:pPr>
    </w:p>
    <w:p w:rsidR="00C35977" w:rsidRPr="00473A85" w:rsidRDefault="00C35977" w:rsidP="00473A85">
      <w:pPr>
        <w:spacing w:after="0" w:line="240" w:lineRule="auto"/>
        <w:ind w:firstLine="709"/>
        <w:contextualSpacing/>
        <w:jc w:val="both"/>
        <w:rPr>
          <w:rFonts w:ascii="PT Astra Serif" w:eastAsia="Calibri-Bold" w:hAnsi="PT Astra Serif" w:cs="Times New Roman"/>
          <w:i/>
          <w:color w:val="000000" w:themeColor="text1"/>
          <w:sz w:val="28"/>
          <w:szCs w:val="28"/>
        </w:rPr>
      </w:pPr>
      <w:r w:rsidRPr="00473A85">
        <w:rPr>
          <w:rFonts w:ascii="PT Astra Serif" w:eastAsia="Calibri-Bold" w:hAnsi="PT Astra Serif" w:cs="Times New Roman"/>
          <w:i/>
          <w:color w:val="000000" w:themeColor="text1"/>
          <w:sz w:val="28"/>
          <w:szCs w:val="28"/>
        </w:rPr>
        <w:t>Параметры зоны кладбищ</w:t>
      </w:r>
      <w:r w:rsidR="005A6CFB">
        <w:rPr>
          <w:rFonts w:ascii="PT Astra Serif" w:eastAsia="Calibri-Bold" w:hAnsi="PT Astra Serif" w:cs="Times New Roman"/>
          <w:i/>
          <w:color w:val="000000" w:themeColor="text1"/>
          <w:sz w:val="28"/>
          <w:szCs w:val="28"/>
        </w:rPr>
        <w:t>:</w:t>
      </w:r>
    </w:p>
    <w:p w:rsidR="00C35977" w:rsidRPr="00473A85" w:rsidRDefault="00C35977" w:rsidP="00473A85">
      <w:pPr>
        <w:spacing w:after="0" w:line="240" w:lineRule="auto"/>
        <w:ind w:firstLine="709"/>
        <w:contextualSpacing/>
        <w:jc w:val="both"/>
        <w:rPr>
          <w:rFonts w:ascii="PT Astra Serif" w:hAnsi="PT Astra Serif" w:cs="Times New Roman"/>
          <w:color w:val="000000" w:themeColor="text1"/>
          <w:sz w:val="28"/>
          <w:szCs w:val="28"/>
        </w:rPr>
      </w:pPr>
      <w:r w:rsidRPr="00473A85">
        <w:rPr>
          <w:rFonts w:ascii="PT Astra Serif" w:eastAsiaTheme="majorEastAsia" w:hAnsi="PT Astra Serif" w:cs="Times New Roman"/>
          <w:bCs/>
          <w:color w:val="000000" w:themeColor="text1"/>
          <w:sz w:val="28"/>
          <w:szCs w:val="28"/>
        </w:rPr>
        <w:t xml:space="preserve">Площадь зоны – </w:t>
      </w:r>
      <w:r w:rsidR="005A6CFB" w:rsidRPr="005A6CFB">
        <w:rPr>
          <w:rFonts w:ascii="PT Astra Serif" w:hAnsi="PT Astra Serif" w:cs="Times New Roman"/>
          <w:color w:val="000000" w:themeColor="text1"/>
          <w:sz w:val="28"/>
          <w:szCs w:val="28"/>
        </w:rPr>
        <w:t>11,4</w:t>
      </w:r>
      <w:r w:rsidR="005A6CFB">
        <w:rPr>
          <w:rFonts w:ascii="PT Astra Serif" w:hAnsi="PT Astra Serif" w:cs="Times New Roman"/>
          <w:color w:val="000000" w:themeColor="text1"/>
          <w:sz w:val="28"/>
          <w:szCs w:val="28"/>
        </w:rPr>
        <w:t>3</w:t>
      </w:r>
      <w:r w:rsidRPr="00473A85">
        <w:rPr>
          <w:rFonts w:ascii="PT Astra Serif" w:hAnsi="PT Astra Serif" w:cs="Times New Roman"/>
          <w:color w:val="000000" w:themeColor="text1"/>
          <w:sz w:val="28"/>
          <w:szCs w:val="28"/>
        </w:rPr>
        <w:t xml:space="preserve"> га.</w:t>
      </w:r>
    </w:p>
    <w:p w:rsidR="00C35977" w:rsidRPr="00473A85" w:rsidRDefault="00C35977" w:rsidP="00473A85">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473A85">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60 %.</w:t>
      </w:r>
    </w:p>
    <w:p w:rsidR="009B575F" w:rsidRPr="00473A85" w:rsidRDefault="00C35977" w:rsidP="00473A85">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473A85">
        <w:rPr>
          <w:rFonts w:ascii="PT Astra Serif" w:eastAsia="Times New Roman" w:hAnsi="PT Astra Serif" w:cs="Times New Roman"/>
          <w:color w:val="000000" w:themeColor="text1"/>
          <w:sz w:val="28"/>
          <w:szCs w:val="28"/>
          <w:lang w:eastAsia="ru-RU"/>
        </w:rPr>
        <w:t xml:space="preserve">Иные предельные параметры не подлежат установлению и определяются </w:t>
      </w:r>
      <w:r w:rsidR="00586C0E" w:rsidRPr="00473A85">
        <w:rPr>
          <w:rFonts w:ascii="PT Astra Serif" w:eastAsia="Times New Roman" w:hAnsi="PT Astra Serif" w:cs="Times New Roman"/>
          <w:color w:val="000000" w:themeColor="text1"/>
          <w:sz w:val="28"/>
          <w:szCs w:val="28"/>
          <w:lang w:eastAsia="ru-RU"/>
        </w:rPr>
        <w:t xml:space="preserve">               </w:t>
      </w:r>
      <w:r w:rsidRPr="00473A85">
        <w:rPr>
          <w:rFonts w:ascii="PT Astra Serif" w:eastAsia="Times New Roman" w:hAnsi="PT Astra Serif" w:cs="Times New Roman"/>
          <w:color w:val="000000" w:themeColor="text1"/>
          <w:sz w:val="28"/>
          <w:szCs w:val="28"/>
          <w:lang w:eastAsia="ru-RU"/>
        </w:rPr>
        <w:t xml:space="preserve">в соответствии с СП 42.13330 «Свод правил. Градостроительство. Планировка </w:t>
      </w:r>
      <w:r w:rsidR="003E2B76">
        <w:rPr>
          <w:rFonts w:ascii="PT Astra Serif" w:eastAsia="Times New Roman" w:hAnsi="PT Astra Serif" w:cs="Times New Roman"/>
          <w:color w:val="000000" w:themeColor="text1"/>
          <w:sz w:val="28"/>
          <w:szCs w:val="28"/>
          <w:lang w:eastAsia="ru-RU"/>
        </w:rPr>
        <w:br/>
      </w:r>
      <w:r w:rsidRPr="00473A85">
        <w:rPr>
          <w:rFonts w:ascii="PT Astra Serif" w:eastAsia="Times New Roman" w:hAnsi="PT Astra Serif" w:cs="Times New Roman"/>
          <w:color w:val="000000" w:themeColor="text1"/>
          <w:sz w:val="28"/>
          <w:szCs w:val="28"/>
          <w:lang w:eastAsia="ru-RU"/>
        </w:rPr>
        <w:t>и застройка городских и сельских поселений. Актуализирован</w:t>
      </w:r>
      <w:r w:rsidR="00E60985" w:rsidRPr="00473A85">
        <w:rPr>
          <w:rFonts w:ascii="PT Astra Serif" w:eastAsia="Times New Roman" w:hAnsi="PT Astra Serif" w:cs="Times New Roman"/>
          <w:color w:val="000000" w:themeColor="text1"/>
          <w:sz w:val="28"/>
          <w:szCs w:val="28"/>
          <w:lang w:eastAsia="ru-RU"/>
        </w:rPr>
        <w:t>ная редакция СНиП 2.07.01-89*».</w:t>
      </w:r>
    </w:p>
    <w:p w:rsidR="00437CEA" w:rsidRPr="00D76D34" w:rsidRDefault="00437CEA" w:rsidP="00437CEA">
      <w:pPr>
        <w:pStyle w:val="af"/>
        <w:spacing w:after="0" w:line="240" w:lineRule="auto"/>
        <w:ind w:left="0" w:firstLine="709"/>
        <w:jc w:val="both"/>
        <w:rPr>
          <w:rFonts w:ascii="PT Astra Serif" w:hAnsi="PT Astra Serif" w:cs="Times New Roman"/>
          <w:color w:val="000000" w:themeColor="text1"/>
          <w:sz w:val="28"/>
          <w:szCs w:val="28"/>
        </w:rPr>
      </w:pPr>
    </w:p>
    <w:p w:rsidR="00BF371C" w:rsidRDefault="00BF371C">
      <w:pPr>
        <w:rPr>
          <w:rFonts w:ascii="PT Astra Serif" w:eastAsia="Times New Roman" w:hAnsi="PT Astra Serif" w:cs="Times New Roman"/>
          <w:color w:val="000000" w:themeColor="text1"/>
          <w:sz w:val="28"/>
          <w:szCs w:val="28"/>
          <w:lang w:eastAsia="ru-RU"/>
        </w:rPr>
      </w:pPr>
      <w:r>
        <w:rPr>
          <w:rFonts w:ascii="PT Astra Serif" w:eastAsia="Times New Roman" w:hAnsi="PT Astra Serif" w:cs="Times New Roman"/>
          <w:color w:val="000000" w:themeColor="text1"/>
          <w:sz w:val="28"/>
          <w:szCs w:val="28"/>
          <w:lang w:eastAsia="ru-RU"/>
        </w:rPr>
        <w:br w:type="page"/>
      </w:r>
    </w:p>
    <w:p w:rsidR="00BF371C" w:rsidRDefault="00BF371C" w:rsidP="00E60985">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sectPr w:rsidR="00BF371C" w:rsidSect="00E60985">
          <w:pgSz w:w="11906" w:h="16838"/>
          <w:pgMar w:top="567" w:right="567" w:bottom="567" w:left="1134" w:header="709" w:footer="709" w:gutter="0"/>
          <w:cols w:space="708"/>
          <w:docGrid w:linePitch="360"/>
        </w:sectPr>
      </w:pPr>
    </w:p>
    <w:p w:rsidR="00BF371C" w:rsidRPr="00A85338" w:rsidRDefault="00BF371C" w:rsidP="00A85338">
      <w:pPr>
        <w:spacing w:after="0" w:line="240" w:lineRule="auto"/>
        <w:ind w:left="360"/>
        <w:contextualSpacing/>
        <w:jc w:val="right"/>
        <w:outlineLvl w:val="1"/>
        <w:rPr>
          <w:rFonts w:ascii="PT Astra Serif" w:hAnsi="PT Astra Serif" w:cs="Times New Roman"/>
          <w:b/>
          <w:sz w:val="28"/>
          <w:szCs w:val="28"/>
        </w:rPr>
      </w:pPr>
      <w:bookmarkStart w:id="58" w:name="_Toc106785467"/>
      <w:bookmarkStart w:id="59" w:name="_Toc106700015"/>
      <w:bookmarkStart w:id="60" w:name="_Toc149072021"/>
      <w:r w:rsidRPr="00A85338">
        <w:rPr>
          <w:rFonts w:ascii="PT Astra Serif" w:hAnsi="PT Astra Serif" w:cs="Times New Roman"/>
          <w:b/>
          <w:sz w:val="28"/>
          <w:szCs w:val="28"/>
        </w:rPr>
        <w:t>Приложение 1</w:t>
      </w:r>
      <w:bookmarkEnd w:id="58"/>
      <w:bookmarkEnd w:id="59"/>
      <w:bookmarkEnd w:id="60"/>
    </w:p>
    <w:p w:rsidR="00476027" w:rsidRPr="00A85338" w:rsidRDefault="00476027" w:rsidP="00A85338">
      <w:pPr>
        <w:pStyle w:val="G1"/>
        <w:spacing w:before="0" w:after="0"/>
        <w:ind w:firstLine="0"/>
        <w:contextualSpacing/>
        <w:jc w:val="center"/>
        <w:rPr>
          <w:rFonts w:ascii="PT Astra Serif" w:hAnsi="PT Astra Serif"/>
          <w:sz w:val="28"/>
          <w:szCs w:val="28"/>
        </w:rPr>
      </w:pPr>
      <w:bookmarkStart w:id="61" w:name="_Toc106700016"/>
      <w:bookmarkStart w:id="62" w:name="_Toc106785468"/>
      <w:r w:rsidRPr="00A85338">
        <w:rPr>
          <w:rFonts w:ascii="PT Astra Serif" w:hAnsi="PT Astra Serif"/>
          <w:b/>
          <w:sz w:val="28"/>
          <w:szCs w:val="28"/>
        </w:rPr>
        <w:t>Сведения о планируемых для размещения на территории муниципального образования «Малохомутерское сельское поселение» объектов федерального значения</w:t>
      </w:r>
      <w:r w:rsidRPr="00A85338">
        <w:rPr>
          <w:rFonts w:ascii="PT Astra Serif" w:hAnsi="PT Astra Serif"/>
          <w:sz w:val="28"/>
          <w:szCs w:val="28"/>
        </w:rPr>
        <w:t xml:space="preserve"> </w:t>
      </w:r>
      <w:r w:rsidRPr="00A85338">
        <w:rPr>
          <w:rStyle w:val="afb"/>
          <w:rFonts w:ascii="PT Astra Serif" w:hAnsi="PT Astra Serif"/>
          <w:b/>
          <w:sz w:val="28"/>
          <w:szCs w:val="28"/>
        </w:rPr>
        <w:footnoteReference w:id="2"/>
      </w:r>
    </w:p>
    <w:tbl>
      <w:tblPr>
        <w:tblStyle w:val="af1"/>
        <w:tblpPr w:leftFromText="180" w:rightFromText="180" w:vertAnchor="text" w:tblpX="108" w:tblpY="1"/>
        <w:tblOverlap w:val="never"/>
        <w:tblW w:w="0" w:type="auto"/>
        <w:tblLayout w:type="fixed"/>
        <w:tblLook w:val="04A0" w:firstRow="1" w:lastRow="0" w:firstColumn="1" w:lastColumn="0" w:noHBand="0" w:noVBand="1"/>
      </w:tblPr>
      <w:tblGrid>
        <w:gridCol w:w="621"/>
        <w:gridCol w:w="2256"/>
        <w:gridCol w:w="2193"/>
        <w:gridCol w:w="2268"/>
        <w:gridCol w:w="2693"/>
        <w:gridCol w:w="3969"/>
        <w:gridCol w:w="1701"/>
      </w:tblGrid>
      <w:tr w:rsidR="00A01848" w:rsidRPr="009F59F7" w:rsidTr="00A01848">
        <w:trPr>
          <w:tblHeader/>
        </w:trPr>
        <w:tc>
          <w:tcPr>
            <w:tcW w:w="621"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sidRPr="009F59F7">
              <w:rPr>
                <w:rFonts w:ascii="PT Astra Serif" w:hAnsi="PT Astra Serif" w:cs="Times New Roman"/>
                <w:b/>
                <w:sz w:val="28"/>
                <w:szCs w:val="28"/>
              </w:rPr>
              <w:t>№ п/п</w:t>
            </w:r>
          </w:p>
        </w:tc>
        <w:tc>
          <w:tcPr>
            <w:tcW w:w="2256"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sidRPr="009F59F7">
              <w:rPr>
                <w:rFonts w:ascii="PT Astra Serif" w:hAnsi="PT Astra Serif" w:cs="Times New Roman"/>
                <w:b/>
                <w:sz w:val="28"/>
                <w:szCs w:val="28"/>
              </w:rPr>
              <w:t>Вид объекта</w:t>
            </w:r>
          </w:p>
        </w:tc>
        <w:tc>
          <w:tcPr>
            <w:tcW w:w="2193"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sidRPr="009F59F7">
              <w:rPr>
                <w:rFonts w:ascii="PT Astra Serif" w:hAnsi="PT Astra Serif" w:cs="Times New Roman"/>
                <w:b/>
                <w:sz w:val="28"/>
                <w:szCs w:val="28"/>
              </w:rPr>
              <w:t>Мероприятие</w:t>
            </w:r>
          </w:p>
        </w:tc>
        <w:tc>
          <w:tcPr>
            <w:tcW w:w="2268"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sidRPr="009F59F7">
              <w:rPr>
                <w:rFonts w:ascii="PT Astra Serif" w:hAnsi="PT Astra Serif" w:cs="Times New Roman"/>
                <w:b/>
                <w:sz w:val="28"/>
                <w:szCs w:val="28"/>
              </w:rPr>
              <w:t>Наименование объекта</w:t>
            </w:r>
          </w:p>
        </w:tc>
        <w:tc>
          <w:tcPr>
            <w:tcW w:w="2693"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sidRPr="009F59F7">
              <w:rPr>
                <w:rFonts w:ascii="PT Astra Serif" w:hAnsi="PT Astra Serif" w:cs="Times New Roman"/>
                <w:b/>
                <w:sz w:val="28"/>
                <w:szCs w:val="28"/>
              </w:rPr>
              <w:t>Основные характеристики объекта</w:t>
            </w:r>
          </w:p>
        </w:tc>
        <w:tc>
          <w:tcPr>
            <w:tcW w:w="3969" w:type="dxa"/>
            <w:vAlign w:val="center"/>
          </w:tcPr>
          <w:p w:rsidR="00A01848" w:rsidRPr="009F59F7" w:rsidRDefault="00A01848" w:rsidP="00A01848">
            <w:pPr>
              <w:autoSpaceDE w:val="0"/>
              <w:autoSpaceDN w:val="0"/>
              <w:adjustRightInd w:val="0"/>
              <w:jc w:val="center"/>
              <w:rPr>
                <w:rFonts w:ascii="PT Astra Serif" w:hAnsi="PT Astra Serif" w:cs="Times New Roman"/>
                <w:b/>
                <w:bCs/>
                <w:sz w:val="28"/>
                <w:szCs w:val="28"/>
              </w:rPr>
            </w:pPr>
            <w:r w:rsidRPr="009F59F7">
              <w:rPr>
                <w:rFonts w:ascii="PT Astra Serif" w:hAnsi="PT Astra Serif" w:cs="Times New Roman"/>
                <w:b/>
                <w:bCs/>
                <w:sz w:val="28"/>
                <w:szCs w:val="28"/>
              </w:rPr>
              <w:t>Зоны с особыми условиями использования территории</w:t>
            </w:r>
          </w:p>
        </w:tc>
        <w:tc>
          <w:tcPr>
            <w:tcW w:w="1701" w:type="dxa"/>
            <w:vAlign w:val="center"/>
          </w:tcPr>
          <w:p w:rsidR="00A01848" w:rsidRPr="009F59F7" w:rsidRDefault="00A01848" w:rsidP="00A01848">
            <w:pPr>
              <w:autoSpaceDE w:val="0"/>
              <w:autoSpaceDN w:val="0"/>
              <w:adjustRightInd w:val="0"/>
              <w:jc w:val="center"/>
              <w:rPr>
                <w:rFonts w:ascii="PT Astra Serif" w:hAnsi="PT Astra Serif" w:cs="Times New Roman"/>
                <w:b/>
                <w:bCs/>
                <w:sz w:val="28"/>
                <w:szCs w:val="28"/>
              </w:rPr>
            </w:pPr>
            <w:r w:rsidRPr="009F59F7">
              <w:rPr>
                <w:rFonts w:ascii="PT Astra Serif" w:hAnsi="PT Astra Serif" w:cs="PT Astra Serif"/>
                <w:b/>
                <w:sz w:val="28"/>
                <w:szCs w:val="28"/>
              </w:rPr>
              <w:t>Срок реализации</w:t>
            </w:r>
          </w:p>
        </w:tc>
      </w:tr>
      <w:tr w:rsidR="00A01848" w:rsidRPr="009F59F7" w:rsidTr="00A01848">
        <w:trPr>
          <w:tblHeader/>
        </w:trPr>
        <w:tc>
          <w:tcPr>
            <w:tcW w:w="621" w:type="dxa"/>
            <w:vAlign w:val="center"/>
          </w:tcPr>
          <w:p w:rsidR="00A01848" w:rsidRPr="009F59F7" w:rsidRDefault="00A01848" w:rsidP="00A01848">
            <w:pPr>
              <w:autoSpaceDE w:val="0"/>
              <w:autoSpaceDN w:val="0"/>
              <w:adjustRightInd w:val="0"/>
              <w:jc w:val="center"/>
              <w:rPr>
                <w:rFonts w:ascii="PT Astra Serif" w:hAnsi="PT Astra Serif" w:cs="Times New Roman"/>
                <w:b/>
                <w:sz w:val="28"/>
                <w:szCs w:val="28"/>
              </w:rPr>
            </w:pPr>
            <w:r>
              <w:rPr>
                <w:rFonts w:ascii="PT Astra Serif" w:hAnsi="PT Astra Serif" w:cs="Times New Roman"/>
                <w:sz w:val="28"/>
                <w:szCs w:val="28"/>
              </w:rPr>
              <w:t>1</w:t>
            </w:r>
          </w:p>
        </w:tc>
        <w:tc>
          <w:tcPr>
            <w:tcW w:w="2256" w:type="dxa"/>
            <w:vAlign w:val="center"/>
          </w:tcPr>
          <w:p w:rsidR="00A01848" w:rsidRPr="009C31D0" w:rsidRDefault="00A01848" w:rsidP="00A01848">
            <w:pPr>
              <w:autoSpaceDE w:val="0"/>
              <w:autoSpaceDN w:val="0"/>
              <w:adjustRightInd w:val="0"/>
              <w:jc w:val="center"/>
              <w:rPr>
                <w:rFonts w:ascii="PT Astra Serif" w:hAnsi="PT Astra Serif" w:cs="Times New Roman"/>
                <w:b/>
                <w:sz w:val="28"/>
                <w:szCs w:val="28"/>
              </w:rPr>
            </w:pPr>
            <w:r w:rsidRPr="00E53D08">
              <w:rPr>
                <w:rFonts w:ascii="PT Astra Serif" w:hAnsi="PT Astra Serif" w:cs="Times New Roman"/>
                <w:sz w:val="28"/>
                <w:szCs w:val="28"/>
              </w:rPr>
              <w:t xml:space="preserve">ОКС в области </w:t>
            </w:r>
            <w:r>
              <w:rPr>
                <w:rFonts w:ascii="PT Astra Serif" w:hAnsi="PT Astra Serif" w:cs="Times New Roman"/>
                <w:sz w:val="28"/>
                <w:szCs w:val="28"/>
              </w:rPr>
              <w:t>железнодорож-ного</w:t>
            </w:r>
            <w:r w:rsidRPr="00E53D08">
              <w:rPr>
                <w:rFonts w:ascii="PT Astra Serif" w:hAnsi="PT Astra Serif" w:cs="Times New Roman"/>
                <w:sz w:val="28"/>
                <w:szCs w:val="28"/>
              </w:rPr>
              <w:t xml:space="preserve"> транспорта</w:t>
            </w:r>
          </w:p>
        </w:tc>
        <w:tc>
          <w:tcPr>
            <w:tcW w:w="2193" w:type="dxa"/>
            <w:vAlign w:val="center"/>
          </w:tcPr>
          <w:p w:rsidR="00A01848" w:rsidRPr="009C31D0" w:rsidRDefault="00A01848" w:rsidP="00A01848">
            <w:pPr>
              <w:autoSpaceDE w:val="0"/>
              <w:autoSpaceDN w:val="0"/>
              <w:adjustRightInd w:val="0"/>
              <w:jc w:val="center"/>
              <w:rPr>
                <w:rFonts w:ascii="PT Astra Serif" w:hAnsi="PT Astra Serif" w:cs="Times New Roman"/>
                <w:b/>
                <w:sz w:val="28"/>
                <w:szCs w:val="28"/>
              </w:rPr>
            </w:pPr>
            <w:r>
              <w:rPr>
                <w:rFonts w:ascii="PT Astra Serif" w:hAnsi="PT Astra Serif"/>
                <w:sz w:val="28"/>
                <w:szCs w:val="28"/>
              </w:rPr>
              <w:t>о</w:t>
            </w:r>
            <w:r w:rsidRPr="00515315">
              <w:rPr>
                <w:rFonts w:ascii="PT Astra Serif" w:hAnsi="PT Astra Serif"/>
                <w:sz w:val="28"/>
                <w:szCs w:val="28"/>
              </w:rPr>
              <w:t xml:space="preserve">рганизация скоростного движения </w:t>
            </w:r>
            <w:r>
              <w:rPr>
                <w:rFonts w:ascii="PT Astra Serif" w:hAnsi="PT Astra Serif"/>
                <w:sz w:val="28"/>
                <w:szCs w:val="28"/>
              </w:rPr>
              <w:br/>
            </w:r>
            <w:r w:rsidRPr="00515315">
              <w:rPr>
                <w:rFonts w:ascii="PT Astra Serif" w:hAnsi="PT Astra Serif"/>
                <w:sz w:val="28"/>
                <w:szCs w:val="28"/>
              </w:rPr>
              <w:t>на направлении</w:t>
            </w:r>
            <w:r w:rsidRPr="005219F4">
              <w:rPr>
                <w:rFonts w:ascii="PT Astra Serif" w:hAnsi="PT Astra Serif"/>
                <w:sz w:val="28"/>
                <w:szCs w:val="28"/>
              </w:rPr>
              <w:t xml:space="preserve"> Самара-Саранск</w:t>
            </w:r>
          </w:p>
        </w:tc>
        <w:tc>
          <w:tcPr>
            <w:tcW w:w="2268" w:type="dxa"/>
            <w:vAlign w:val="center"/>
          </w:tcPr>
          <w:p w:rsidR="00A01848" w:rsidRPr="009C31D0" w:rsidRDefault="00A01848" w:rsidP="00A01848">
            <w:pPr>
              <w:autoSpaceDE w:val="0"/>
              <w:autoSpaceDN w:val="0"/>
              <w:adjustRightInd w:val="0"/>
              <w:jc w:val="center"/>
              <w:rPr>
                <w:rFonts w:ascii="PT Astra Serif" w:hAnsi="PT Astra Serif" w:cs="Times New Roman"/>
                <w:b/>
                <w:sz w:val="28"/>
                <w:szCs w:val="28"/>
              </w:rPr>
            </w:pPr>
            <w:r>
              <w:rPr>
                <w:rFonts w:ascii="PT Astra Serif" w:hAnsi="PT Astra Serif"/>
                <w:sz w:val="28"/>
                <w:szCs w:val="28"/>
              </w:rPr>
              <w:t>Куйбышевская железная дорога</w:t>
            </w:r>
          </w:p>
        </w:tc>
        <w:tc>
          <w:tcPr>
            <w:tcW w:w="2693" w:type="dxa"/>
            <w:vAlign w:val="center"/>
          </w:tcPr>
          <w:p w:rsidR="00A01848" w:rsidRPr="00A01848" w:rsidRDefault="00A01848" w:rsidP="00A01848">
            <w:pPr>
              <w:autoSpaceDE w:val="0"/>
              <w:autoSpaceDN w:val="0"/>
              <w:adjustRightInd w:val="0"/>
              <w:jc w:val="center"/>
              <w:rPr>
                <w:rFonts w:ascii="PT Astra Serif" w:hAnsi="PT Astra Serif" w:cs="Times New Roman"/>
                <w:b/>
                <w:sz w:val="28"/>
                <w:szCs w:val="28"/>
              </w:rPr>
            </w:pPr>
            <w:r w:rsidRPr="00515315">
              <w:rPr>
                <w:rFonts w:ascii="PT Astra Serif" w:hAnsi="PT Astra Serif"/>
                <w:sz w:val="28"/>
                <w:szCs w:val="28"/>
              </w:rPr>
              <w:t>Протяжённость</w:t>
            </w:r>
            <w:r>
              <w:rPr>
                <w:rFonts w:ascii="PT Astra Serif" w:hAnsi="PT Astra Serif"/>
                <w:sz w:val="28"/>
                <w:szCs w:val="28"/>
              </w:rPr>
              <w:t xml:space="preserve"> ж/д путей в границах поселения </w:t>
            </w:r>
            <w:r w:rsidRPr="00A01848">
              <w:rPr>
                <w:rFonts w:ascii="PT Astra Serif" w:hAnsi="PT Astra Serif"/>
                <w:sz w:val="28"/>
                <w:szCs w:val="28"/>
              </w:rPr>
              <w:t xml:space="preserve">18,1 </w:t>
            </w:r>
            <w:r>
              <w:rPr>
                <w:rFonts w:ascii="PT Astra Serif" w:hAnsi="PT Astra Serif"/>
                <w:sz w:val="28"/>
                <w:szCs w:val="28"/>
              </w:rPr>
              <w:t>км</w:t>
            </w:r>
          </w:p>
        </w:tc>
        <w:tc>
          <w:tcPr>
            <w:tcW w:w="3969" w:type="dxa"/>
            <w:vAlign w:val="center"/>
          </w:tcPr>
          <w:p w:rsidR="00A01848" w:rsidRPr="009C31D0" w:rsidRDefault="00A01848" w:rsidP="00A01848">
            <w:pPr>
              <w:autoSpaceDE w:val="0"/>
              <w:autoSpaceDN w:val="0"/>
              <w:adjustRightInd w:val="0"/>
              <w:jc w:val="center"/>
              <w:rPr>
                <w:rFonts w:ascii="PT Astra Serif" w:hAnsi="PT Astra Serif" w:cs="Times New Roman"/>
                <w:b/>
                <w:bCs/>
                <w:sz w:val="28"/>
                <w:szCs w:val="28"/>
              </w:rPr>
            </w:pPr>
            <w:r w:rsidRPr="00311BF6">
              <w:rPr>
                <w:rFonts w:ascii="PT Astra Serif" w:eastAsia="Times New Roman" w:hAnsi="PT Astra Serif" w:cs="Arial"/>
                <w:sz w:val="28"/>
                <w:szCs w:val="28"/>
                <w:lang w:eastAsia="ru-RU"/>
              </w:rPr>
              <w:t xml:space="preserve">Постановление Правительства РФ от 12 </w:t>
            </w:r>
            <w:r>
              <w:rPr>
                <w:rFonts w:ascii="PT Astra Serif" w:eastAsia="Times New Roman" w:hAnsi="PT Astra Serif" w:cs="Arial"/>
                <w:sz w:val="28"/>
                <w:szCs w:val="28"/>
                <w:lang w:eastAsia="ru-RU"/>
              </w:rPr>
              <w:t>.10.</w:t>
            </w:r>
            <w:r w:rsidRPr="00311BF6">
              <w:rPr>
                <w:rFonts w:ascii="PT Astra Serif" w:eastAsia="Times New Roman" w:hAnsi="PT Astra Serif" w:cs="Arial"/>
                <w:sz w:val="28"/>
                <w:szCs w:val="28"/>
                <w:lang w:eastAsia="ru-RU"/>
              </w:rPr>
              <w:t>2</w:t>
            </w:r>
            <w:r>
              <w:rPr>
                <w:rFonts w:ascii="PT Astra Serif" w:eastAsia="Times New Roman" w:hAnsi="PT Astra Serif" w:cs="Arial"/>
                <w:sz w:val="28"/>
                <w:szCs w:val="28"/>
                <w:lang w:eastAsia="ru-RU"/>
              </w:rPr>
              <w:t>006</w:t>
            </w:r>
            <w:r w:rsidRPr="00311BF6">
              <w:rPr>
                <w:rFonts w:ascii="PT Astra Serif" w:eastAsia="Times New Roman" w:hAnsi="PT Astra Serif" w:cs="Arial"/>
                <w:sz w:val="28"/>
                <w:szCs w:val="28"/>
                <w:lang w:eastAsia="ru-RU"/>
              </w:rPr>
              <w:t xml:space="preserve"> </w:t>
            </w:r>
            <w:r>
              <w:rPr>
                <w:rFonts w:ascii="PT Astra Serif" w:eastAsia="Times New Roman" w:hAnsi="PT Astra Serif" w:cs="Arial"/>
                <w:sz w:val="28"/>
                <w:szCs w:val="28"/>
                <w:lang w:eastAsia="ru-RU"/>
              </w:rPr>
              <w:t>№</w:t>
            </w:r>
            <w:r w:rsidRPr="00311BF6">
              <w:rPr>
                <w:rFonts w:ascii="PT Astra Serif" w:eastAsia="Times New Roman" w:hAnsi="PT Astra Serif" w:cs="Arial"/>
                <w:sz w:val="28"/>
                <w:szCs w:val="28"/>
                <w:lang w:eastAsia="ru-RU"/>
              </w:rPr>
              <w:t xml:space="preserve"> 611 </w:t>
            </w:r>
            <w:r>
              <w:rPr>
                <w:rFonts w:ascii="PT Astra Serif" w:eastAsia="Times New Roman" w:hAnsi="PT Astra Serif" w:cs="Arial"/>
                <w:sz w:val="28"/>
                <w:szCs w:val="28"/>
                <w:lang w:eastAsia="ru-RU"/>
              </w:rPr>
              <w:br/>
            </w:r>
            <w:r w:rsidRPr="00311BF6">
              <w:rPr>
                <w:rFonts w:ascii="PT Astra Serif" w:eastAsia="Times New Roman" w:hAnsi="PT Astra Serif" w:cs="Arial"/>
                <w:sz w:val="28"/>
                <w:szCs w:val="28"/>
                <w:lang w:eastAsia="ru-RU"/>
              </w:rPr>
              <w:t>«</w:t>
            </w:r>
            <w:r w:rsidRPr="00311BF6">
              <w:rPr>
                <w:rFonts w:ascii="PT Astra Serif" w:eastAsia="Times New Roman" w:hAnsi="PT Astra Serif" w:cs="Arial"/>
                <w:kern w:val="36"/>
                <w:sz w:val="28"/>
                <w:szCs w:val="28"/>
                <w:lang w:eastAsia="ru-RU"/>
              </w:rPr>
              <w:t xml:space="preserve">О порядке установления </w:t>
            </w:r>
            <w:r>
              <w:rPr>
                <w:rFonts w:ascii="PT Astra Serif" w:eastAsia="Times New Roman" w:hAnsi="PT Astra Serif" w:cs="Arial"/>
                <w:kern w:val="36"/>
                <w:sz w:val="28"/>
                <w:szCs w:val="28"/>
                <w:lang w:eastAsia="ru-RU"/>
              </w:rPr>
              <w:br/>
            </w:r>
            <w:r w:rsidRPr="00311BF6">
              <w:rPr>
                <w:rFonts w:ascii="PT Astra Serif" w:eastAsia="Times New Roman" w:hAnsi="PT Astra Serif" w:cs="Arial"/>
                <w:kern w:val="36"/>
                <w:sz w:val="28"/>
                <w:szCs w:val="28"/>
                <w:lang w:eastAsia="ru-RU"/>
              </w:rPr>
              <w:t>и использования полос отвода и охранных зон железных дорог»</w:t>
            </w:r>
          </w:p>
        </w:tc>
        <w:tc>
          <w:tcPr>
            <w:tcW w:w="1701" w:type="dxa"/>
            <w:vAlign w:val="center"/>
          </w:tcPr>
          <w:p w:rsidR="00A01848" w:rsidRPr="009C31D0" w:rsidRDefault="00A01848" w:rsidP="00A01848">
            <w:pPr>
              <w:autoSpaceDE w:val="0"/>
              <w:autoSpaceDN w:val="0"/>
              <w:adjustRightInd w:val="0"/>
              <w:jc w:val="center"/>
              <w:rPr>
                <w:rFonts w:ascii="PT Astra Serif" w:hAnsi="PT Astra Serif" w:cs="PT Astra Serif"/>
                <w:b/>
                <w:sz w:val="28"/>
                <w:szCs w:val="28"/>
              </w:rPr>
            </w:pPr>
            <w:r w:rsidRPr="009C31D0">
              <w:rPr>
                <w:rFonts w:ascii="PT Astra Serif" w:hAnsi="PT Astra Serif" w:cs="Times New Roman"/>
                <w:sz w:val="28"/>
                <w:szCs w:val="28"/>
              </w:rPr>
              <w:t>до 2035 г.</w:t>
            </w:r>
          </w:p>
        </w:tc>
      </w:tr>
    </w:tbl>
    <w:p w:rsidR="00A85338" w:rsidRDefault="00A85338" w:rsidP="00476027"/>
    <w:p w:rsidR="00A85338" w:rsidRDefault="00A85338">
      <w:r>
        <w:br w:type="page"/>
      </w:r>
    </w:p>
    <w:p w:rsidR="00A85338" w:rsidRPr="00A85338" w:rsidRDefault="00A85338" w:rsidP="00A85338">
      <w:pPr>
        <w:spacing w:after="0" w:line="240" w:lineRule="auto"/>
        <w:ind w:left="360"/>
        <w:contextualSpacing/>
        <w:jc w:val="right"/>
        <w:outlineLvl w:val="1"/>
        <w:rPr>
          <w:rFonts w:ascii="PT Astra Serif" w:hAnsi="PT Astra Serif" w:cs="Times New Roman"/>
          <w:b/>
          <w:sz w:val="28"/>
          <w:szCs w:val="28"/>
        </w:rPr>
      </w:pPr>
      <w:bookmarkStart w:id="63" w:name="_Toc149072022"/>
      <w:r w:rsidRPr="00A85338">
        <w:rPr>
          <w:rFonts w:ascii="PT Astra Serif" w:hAnsi="PT Astra Serif" w:cs="Times New Roman"/>
          <w:b/>
          <w:sz w:val="28"/>
          <w:szCs w:val="28"/>
        </w:rPr>
        <w:t xml:space="preserve">Приложение </w:t>
      </w:r>
      <w:r>
        <w:rPr>
          <w:rFonts w:ascii="PT Astra Serif" w:hAnsi="PT Astra Serif" w:cs="Times New Roman"/>
          <w:b/>
          <w:sz w:val="28"/>
          <w:szCs w:val="28"/>
        </w:rPr>
        <w:t>2</w:t>
      </w:r>
      <w:bookmarkEnd w:id="63"/>
    </w:p>
    <w:p w:rsidR="00BF371C" w:rsidRPr="00A725FE" w:rsidRDefault="00BF371C" w:rsidP="00A725FE">
      <w:pPr>
        <w:spacing w:after="0" w:line="240" w:lineRule="auto"/>
        <w:jc w:val="center"/>
        <w:rPr>
          <w:rFonts w:ascii="PT Astra Serif" w:hAnsi="PT Astra Serif"/>
          <w:b/>
          <w:sz w:val="28"/>
          <w:szCs w:val="28"/>
        </w:rPr>
      </w:pPr>
      <w:r w:rsidRPr="00A725FE">
        <w:rPr>
          <w:rFonts w:ascii="PT Astra Serif" w:hAnsi="PT Astra Serif"/>
          <w:b/>
          <w:sz w:val="28"/>
          <w:szCs w:val="28"/>
        </w:rPr>
        <w:t xml:space="preserve">Сведения о планируемых к размещению на территории муниципального </w:t>
      </w:r>
      <w:bookmarkEnd w:id="61"/>
      <w:r w:rsidRPr="00A725FE">
        <w:rPr>
          <w:rFonts w:ascii="PT Astra Serif" w:hAnsi="PT Astra Serif"/>
          <w:b/>
          <w:sz w:val="28"/>
          <w:szCs w:val="28"/>
        </w:rPr>
        <w:t xml:space="preserve">образования «Малохомутерское </w:t>
      </w:r>
      <w:r w:rsidR="007B745A" w:rsidRPr="00A725FE">
        <w:rPr>
          <w:rFonts w:ascii="PT Astra Serif" w:hAnsi="PT Astra Serif"/>
          <w:b/>
          <w:sz w:val="28"/>
          <w:szCs w:val="28"/>
        </w:rPr>
        <w:t xml:space="preserve">сельское </w:t>
      </w:r>
      <w:r w:rsidRPr="00A725FE">
        <w:rPr>
          <w:rFonts w:ascii="PT Astra Serif" w:hAnsi="PT Astra Serif"/>
          <w:b/>
          <w:sz w:val="28"/>
          <w:szCs w:val="28"/>
        </w:rPr>
        <w:t>поселение» объектов регионального значения</w:t>
      </w:r>
      <w:bookmarkEnd w:id="62"/>
      <w:r w:rsidR="00A85338" w:rsidRPr="00A725FE">
        <w:rPr>
          <w:rFonts w:ascii="PT Astra Serif" w:hAnsi="PT Astra Serif"/>
          <w:b/>
          <w:sz w:val="28"/>
          <w:szCs w:val="28"/>
          <w:vertAlign w:val="superscript"/>
        </w:rPr>
        <w:footnoteReference w:id="3"/>
      </w:r>
    </w:p>
    <w:p w:rsidR="00E207DA" w:rsidRPr="00E207DA" w:rsidRDefault="00E207DA" w:rsidP="00E207DA">
      <w:pPr>
        <w:spacing w:after="0" w:line="240" w:lineRule="auto"/>
        <w:rPr>
          <w:sz w:val="20"/>
        </w:rPr>
      </w:pPr>
    </w:p>
    <w:tbl>
      <w:tblPr>
        <w:tblStyle w:val="af1"/>
        <w:tblW w:w="15843" w:type="dxa"/>
        <w:tblLayout w:type="fixed"/>
        <w:tblLook w:val="04A0" w:firstRow="1" w:lastRow="0" w:firstColumn="1" w:lastColumn="0" w:noHBand="0" w:noVBand="1"/>
      </w:tblPr>
      <w:tblGrid>
        <w:gridCol w:w="615"/>
        <w:gridCol w:w="2187"/>
        <w:gridCol w:w="1559"/>
        <w:gridCol w:w="3827"/>
        <w:gridCol w:w="3260"/>
        <w:gridCol w:w="1701"/>
        <w:gridCol w:w="2694"/>
      </w:tblGrid>
      <w:tr w:rsidR="00AD7A77" w:rsidRPr="00912B5F" w:rsidTr="00CB1E16">
        <w:tc>
          <w:tcPr>
            <w:tcW w:w="615" w:type="dxa"/>
            <w:vAlign w:val="center"/>
          </w:tcPr>
          <w:p w:rsidR="00AD7A77" w:rsidRPr="00645726" w:rsidRDefault="00AD7A77" w:rsidP="00480B45">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 п/п</w:t>
            </w:r>
          </w:p>
        </w:tc>
        <w:tc>
          <w:tcPr>
            <w:tcW w:w="2187" w:type="dxa"/>
            <w:vAlign w:val="center"/>
          </w:tcPr>
          <w:p w:rsidR="00AD7A77" w:rsidRPr="00645726" w:rsidRDefault="00AD7A77" w:rsidP="00480B45">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Вид объекта</w:t>
            </w:r>
          </w:p>
        </w:tc>
        <w:tc>
          <w:tcPr>
            <w:tcW w:w="1559" w:type="dxa"/>
            <w:vAlign w:val="center"/>
          </w:tcPr>
          <w:p w:rsidR="00AD7A77" w:rsidRPr="00645726" w:rsidRDefault="00AD7A77" w:rsidP="00480B45">
            <w:pPr>
              <w:widowControl w:val="0"/>
              <w:autoSpaceDE w:val="0"/>
              <w:autoSpaceDN w:val="0"/>
              <w:adjustRightInd w:val="0"/>
              <w:contextualSpacing/>
              <w:jc w:val="center"/>
              <w:rPr>
                <w:rFonts w:ascii="PT Astra Serif" w:hAnsi="PT Astra Serif" w:cs="Times New Roman"/>
                <w:b/>
                <w:sz w:val="28"/>
                <w:szCs w:val="28"/>
              </w:rPr>
            </w:pPr>
            <w:r>
              <w:rPr>
                <w:rFonts w:ascii="PT Astra Serif" w:hAnsi="PT Astra Serif" w:cs="Times New Roman"/>
                <w:b/>
                <w:sz w:val="28"/>
                <w:szCs w:val="28"/>
              </w:rPr>
              <w:t>Мероприя-тие</w:t>
            </w:r>
          </w:p>
        </w:tc>
        <w:tc>
          <w:tcPr>
            <w:tcW w:w="3827" w:type="dxa"/>
            <w:vAlign w:val="center"/>
          </w:tcPr>
          <w:p w:rsidR="00AD7A77" w:rsidRPr="00645726" w:rsidRDefault="00AD7A77" w:rsidP="00480B45">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Наименование объекта</w:t>
            </w:r>
          </w:p>
        </w:tc>
        <w:tc>
          <w:tcPr>
            <w:tcW w:w="3260" w:type="dxa"/>
            <w:vAlign w:val="center"/>
          </w:tcPr>
          <w:p w:rsidR="00AD7A77" w:rsidRPr="00645726" w:rsidRDefault="00AD7A77" w:rsidP="00480B45">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Основные характеристики объекта</w:t>
            </w:r>
          </w:p>
        </w:tc>
        <w:tc>
          <w:tcPr>
            <w:tcW w:w="1701" w:type="dxa"/>
            <w:vAlign w:val="center"/>
          </w:tcPr>
          <w:p w:rsidR="00AD7A77" w:rsidRPr="00912B5F" w:rsidRDefault="00AD7A77" w:rsidP="00480B45">
            <w:pPr>
              <w:widowControl w:val="0"/>
              <w:autoSpaceDE w:val="0"/>
              <w:autoSpaceDN w:val="0"/>
              <w:adjustRightInd w:val="0"/>
              <w:contextualSpacing/>
              <w:jc w:val="center"/>
              <w:rPr>
                <w:rFonts w:ascii="PT Astra Serif" w:hAnsi="PT Astra Serif" w:cs="PT Astra Serif"/>
                <w:b/>
                <w:sz w:val="28"/>
                <w:szCs w:val="28"/>
              </w:rPr>
            </w:pPr>
            <w:r w:rsidRPr="00912B5F">
              <w:rPr>
                <w:rFonts w:ascii="PT Astra Serif" w:hAnsi="PT Astra Serif" w:cs="PT Astra Serif"/>
                <w:b/>
                <w:sz w:val="28"/>
                <w:szCs w:val="28"/>
              </w:rPr>
              <w:t>Срок реализации</w:t>
            </w:r>
          </w:p>
        </w:tc>
        <w:tc>
          <w:tcPr>
            <w:tcW w:w="2694" w:type="dxa"/>
            <w:vAlign w:val="center"/>
          </w:tcPr>
          <w:p w:rsidR="00AD7A77" w:rsidRPr="00912B5F" w:rsidRDefault="00AD7A77" w:rsidP="00480B45">
            <w:pPr>
              <w:widowControl w:val="0"/>
              <w:autoSpaceDE w:val="0"/>
              <w:autoSpaceDN w:val="0"/>
              <w:adjustRightInd w:val="0"/>
              <w:contextualSpacing/>
              <w:jc w:val="center"/>
              <w:rPr>
                <w:rFonts w:ascii="PT Astra Serif" w:hAnsi="PT Astra Serif" w:cs="PT Astra Serif"/>
                <w:b/>
                <w:sz w:val="28"/>
                <w:szCs w:val="28"/>
              </w:rPr>
            </w:pPr>
            <w:r w:rsidRPr="00645726">
              <w:rPr>
                <w:rFonts w:ascii="PT Astra Serif" w:hAnsi="PT Astra Serif" w:cs="Times New Roman"/>
                <w:b/>
                <w:bCs/>
                <w:sz w:val="28"/>
                <w:szCs w:val="28"/>
              </w:rPr>
              <w:t>Зоны с особыми условиями использования территории</w:t>
            </w:r>
          </w:p>
        </w:tc>
      </w:tr>
      <w:tr w:rsidR="00AD7A77" w:rsidRPr="00240068" w:rsidTr="00CB1E16">
        <w:tc>
          <w:tcPr>
            <w:tcW w:w="615" w:type="dxa"/>
            <w:vAlign w:val="center"/>
          </w:tcPr>
          <w:p w:rsidR="00AD7A77" w:rsidRPr="00F70A24" w:rsidRDefault="00AD7A77" w:rsidP="00480B45">
            <w:pPr>
              <w:widowControl w:val="0"/>
              <w:autoSpaceDE w:val="0"/>
              <w:autoSpaceDN w:val="0"/>
              <w:adjustRightInd w:val="0"/>
              <w:contextualSpacing/>
              <w:jc w:val="center"/>
              <w:rPr>
                <w:rFonts w:ascii="PT Astra Serif" w:hAnsi="PT Astra Serif" w:cs="Times New Roman"/>
                <w:sz w:val="28"/>
                <w:szCs w:val="28"/>
              </w:rPr>
            </w:pPr>
            <w:r w:rsidRPr="00F70A24">
              <w:rPr>
                <w:rFonts w:ascii="PT Astra Serif" w:hAnsi="PT Astra Serif" w:cs="Times New Roman"/>
                <w:sz w:val="28"/>
                <w:szCs w:val="28"/>
              </w:rPr>
              <w:t>1</w:t>
            </w:r>
          </w:p>
        </w:tc>
        <w:tc>
          <w:tcPr>
            <w:tcW w:w="2187" w:type="dxa"/>
            <w:vAlign w:val="center"/>
          </w:tcPr>
          <w:p w:rsidR="00AD7A77" w:rsidRPr="005E64E2" w:rsidRDefault="00AD7A77" w:rsidP="00E207DA">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Times New Roman"/>
                <w:sz w:val="28"/>
                <w:szCs w:val="28"/>
              </w:rPr>
              <w:t>ОКС в области автомобильного транспорта</w:t>
            </w:r>
          </w:p>
        </w:tc>
        <w:tc>
          <w:tcPr>
            <w:tcW w:w="1559" w:type="dxa"/>
            <w:vAlign w:val="center"/>
          </w:tcPr>
          <w:p w:rsidR="00AD7A77" w:rsidRPr="005E64E2" w:rsidRDefault="00AD7A77" w:rsidP="00480B45">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Times New Roman"/>
                <w:sz w:val="28"/>
                <w:szCs w:val="28"/>
              </w:rPr>
              <w:t>строи-тельство</w:t>
            </w:r>
          </w:p>
        </w:tc>
        <w:tc>
          <w:tcPr>
            <w:tcW w:w="3827" w:type="dxa"/>
            <w:vAlign w:val="center"/>
          </w:tcPr>
          <w:p w:rsidR="00AD7A77" w:rsidRPr="005E64E2" w:rsidRDefault="00AD7A77" w:rsidP="00C101F8">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Times New Roman"/>
                <w:sz w:val="28"/>
                <w:szCs w:val="28"/>
              </w:rPr>
              <w:t xml:space="preserve">Обход населённого пункта </w:t>
            </w:r>
            <w:r w:rsidRPr="005E64E2">
              <w:rPr>
                <w:rFonts w:ascii="PT Astra Serif" w:hAnsi="PT Astra Serif" w:cs="Times New Roman"/>
                <w:sz w:val="28"/>
                <w:szCs w:val="28"/>
              </w:rPr>
              <w:br/>
              <w:t>г. Барыш</w:t>
            </w:r>
          </w:p>
        </w:tc>
        <w:tc>
          <w:tcPr>
            <w:tcW w:w="3260" w:type="dxa"/>
            <w:vAlign w:val="center"/>
          </w:tcPr>
          <w:p w:rsidR="00AD7A77" w:rsidRDefault="00D621BB" w:rsidP="00480B45">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 xml:space="preserve">Категория </w:t>
            </w:r>
            <w:r>
              <w:rPr>
                <w:rFonts w:ascii="PT Astra Serif" w:hAnsi="PT Astra Serif" w:cs="Times New Roman"/>
                <w:sz w:val="28"/>
                <w:szCs w:val="28"/>
                <w:lang w:val="en-US"/>
              </w:rPr>
              <w:t>IV</w:t>
            </w:r>
            <w:r>
              <w:rPr>
                <w:rFonts w:ascii="PT Astra Serif" w:hAnsi="PT Astra Serif" w:cs="Times New Roman"/>
                <w:sz w:val="28"/>
                <w:szCs w:val="28"/>
              </w:rPr>
              <w:t>, п</w:t>
            </w:r>
            <w:r w:rsidR="00AD7A77">
              <w:rPr>
                <w:rFonts w:ascii="PT Astra Serif" w:hAnsi="PT Astra Serif" w:cs="Times New Roman"/>
                <w:sz w:val="28"/>
                <w:szCs w:val="28"/>
              </w:rPr>
              <w:t xml:space="preserve">ротяжённость </w:t>
            </w:r>
            <w:r>
              <w:rPr>
                <w:rFonts w:ascii="PT Astra Serif" w:hAnsi="PT Astra Serif" w:cs="Times New Roman"/>
                <w:sz w:val="28"/>
                <w:szCs w:val="28"/>
              </w:rPr>
              <w:br/>
            </w:r>
            <w:r w:rsidR="00AD7A77">
              <w:rPr>
                <w:rFonts w:ascii="PT Astra Serif" w:hAnsi="PT Astra Serif" w:cs="Times New Roman"/>
                <w:sz w:val="28"/>
                <w:szCs w:val="28"/>
              </w:rPr>
              <w:t>в границах поселения</w:t>
            </w:r>
          </w:p>
          <w:p w:rsidR="003C4071" w:rsidRPr="00E207DA" w:rsidRDefault="00536860" w:rsidP="003C4071">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rPr>
              <w:t>4</w:t>
            </w:r>
            <w:r w:rsidR="00AD7A77" w:rsidRPr="00536860">
              <w:rPr>
                <w:rFonts w:ascii="PT Astra Serif" w:hAnsi="PT Astra Serif" w:cs="Times New Roman"/>
                <w:sz w:val="28"/>
                <w:szCs w:val="28"/>
              </w:rPr>
              <w:t>,</w:t>
            </w:r>
            <w:r w:rsidRPr="00D621BB">
              <w:rPr>
                <w:rFonts w:ascii="PT Astra Serif" w:hAnsi="PT Astra Serif" w:cs="Times New Roman"/>
                <w:sz w:val="28"/>
                <w:szCs w:val="28"/>
              </w:rPr>
              <w:t>8</w:t>
            </w:r>
            <w:r w:rsidR="00AD7A77" w:rsidRPr="00536860">
              <w:rPr>
                <w:rFonts w:ascii="PT Astra Serif" w:hAnsi="PT Astra Serif" w:cs="Times New Roman"/>
                <w:sz w:val="28"/>
                <w:szCs w:val="28"/>
              </w:rPr>
              <w:t xml:space="preserve"> км</w:t>
            </w:r>
            <w:r w:rsidR="003C4071">
              <w:rPr>
                <w:rFonts w:ascii="PT Astra Serif" w:hAnsi="PT Astra Serif" w:cs="Times New Roman"/>
                <w:sz w:val="28"/>
                <w:szCs w:val="28"/>
              </w:rPr>
              <w:t xml:space="preserve">; в составе автомобильной дороги предусмотрено размещение мостового сооружения через </w:t>
            </w:r>
            <w:r w:rsidR="003C4071">
              <w:rPr>
                <w:rFonts w:ascii="PT Astra Serif" w:hAnsi="PT Astra Serif" w:cs="Times New Roman"/>
                <w:sz w:val="28"/>
                <w:szCs w:val="28"/>
              </w:rPr>
              <w:br/>
              <w:t>р. Барыш</w:t>
            </w:r>
          </w:p>
        </w:tc>
        <w:tc>
          <w:tcPr>
            <w:tcW w:w="1701" w:type="dxa"/>
            <w:vAlign w:val="center"/>
          </w:tcPr>
          <w:p w:rsidR="00AD7A77" w:rsidRPr="00F70A24" w:rsidRDefault="00AD7A77" w:rsidP="00480B45">
            <w:pPr>
              <w:widowControl w:val="0"/>
              <w:autoSpaceDE w:val="0"/>
              <w:autoSpaceDN w:val="0"/>
              <w:adjustRightInd w:val="0"/>
              <w:contextualSpacing/>
              <w:jc w:val="center"/>
              <w:rPr>
                <w:rFonts w:ascii="PT Astra Serif" w:hAnsi="PT Astra Serif" w:cs="PT Astra Serif"/>
                <w:sz w:val="28"/>
                <w:szCs w:val="28"/>
              </w:rPr>
            </w:pPr>
            <w:r w:rsidRPr="00B20F1D">
              <w:rPr>
                <w:rFonts w:ascii="PT Astra Serif" w:hAnsi="PT Astra Serif" w:cs="Times New Roman"/>
                <w:sz w:val="28"/>
                <w:szCs w:val="28"/>
                <w:lang w:val="en-US"/>
              </w:rPr>
              <w:t>I</w:t>
            </w:r>
            <w:r w:rsidRPr="00B20F1D">
              <w:rPr>
                <w:rFonts w:ascii="PT Astra Serif" w:eastAsia="Calibri" w:hAnsi="PT Astra Serif" w:cs="Times New Roman"/>
                <w:sz w:val="28"/>
                <w:szCs w:val="28"/>
              </w:rPr>
              <w:t xml:space="preserve"> очередь</w:t>
            </w:r>
          </w:p>
        </w:tc>
        <w:tc>
          <w:tcPr>
            <w:tcW w:w="2694" w:type="dxa"/>
            <w:vAlign w:val="center"/>
          </w:tcPr>
          <w:p w:rsidR="00AD7A77" w:rsidRPr="00E207DA" w:rsidRDefault="00AD7A77" w:rsidP="00E207DA">
            <w:pPr>
              <w:jc w:val="center"/>
              <w:rPr>
                <w:rFonts w:ascii="PT Astra Serif" w:hAnsi="PT Astra Serif"/>
              </w:rPr>
            </w:pPr>
            <w:r w:rsidRPr="00E207DA">
              <w:rPr>
                <w:rFonts w:ascii="PT Astra Serif" w:hAnsi="PT Astra Serif"/>
                <w:sz w:val="28"/>
              </w:rPr>
              <w:t xml:space="preserve">Придорожная полоса </w:t>
            </w:r>
            <w:r w:rsidR="000A2E15">
              <w:rPr>
                <w:rFonts w:ascii="PT Astra Serif" w:hAnsi="PT Astra Serif"/>
                <w:sz w:val="28"/>
              </w:rPr>
              <w:br/>
            </w:r>
            <w:r w:rsidRPr="00E207DA">
              <w:rPr>
                <w:rFonts w:ascii="PT Astra Serif" w:hAnsi="PT Astra Serif"/>
                <w:sz w:val="28"/>
              </w:rPr>
              <w:t xml:space="preserve">в соответствии </w:t>
            </w:r>
            <w:r>
              <w:rPr>
                <w:rFonts w:ascii="PT Astra Serif" w:hAnsi="PT Astra Serif"/>
                <w:sz w:val="28"/>
              </w:rPr>
              <w:br/>
            </w:r>
            <w:r w:rsidRPr="00E207DA">
              <w:rPr>
                <w:rFonts w:ascii="PT Astra Serif" w:hAnsi="PT Astra Serif"/>
                <w:sz w:val="28"/>
              </w:rPr>
              <w:t>с ФЗ от 08.11.2007 № 257-ФЗ</w:t>
            </w:r>
          </w:p>
        </w:tc>
      </w:tr>
      <w:tr w:rsidR="00CB1E16" w:rsidRPr="00240068" w:rsidTr="00CB1E16">
        <w:tc>
          <w:tcPr>
            <w:tcW w:w="615" w:type="dxa"/>
            <w:vAlign w:val="center"/>
          </w:tcPr>
          <w:p w:rsidR="00CB1E16" w:rsidRDefault="00CB1E16" w:rsidP="00CB1E16">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2</w:t>
            </w:r>
          </w:p>
        </w:tc>
        <w:tc>
          <w:tcPr>
            <w:tcW w:w="2187" w:type="dxa"/>
            <w:vAlign w:val="center"/>
          </w:tcPr>
          <w:p w:rsidR="00CB1E16" w:rsidRPr="005E64E2" w:rsidRDefault="00CB1E16" w:rsidP="00CB1E16">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E64E2" w:rsidRDefault="00CB1E16" w:rsidP="00CB1E16">
            <w:pPr>
              <w:jc w:val="center"/>
            </w:pPr>
            <w:r w:rsidRPr="005E64E2">
              <w:rPr>
                <w:rFonts w:ascii="PT Astra Serif" w:hAnsi="PT Astra Serif" w:cs="Times New Roman"/>
                <w:sz w:val="28"/>
                <w:szCs w:val="28"/>
              </w:rPr>
              <w:t>строи-тельство</w:t>
            </w:r>
          </w:p>
        </w:tc>
        <w:tc>
          <w:tcPr>
            <w:tcW w:w="3827" w:type="dxa"/>
            <w:vAlign w:val="center"/>
          </w:tcPr>
          <w:p w:rsidR="00CB1E16" w:rsidRPr="005E64E2" w:rsidRDefault="00CB1E16" w:rsidP="00CB1E16">
            <w:pPr>
              <w:autoSpaceDE w:val="0"/>
              <w:autoSpaceDN w:val="0"/>
              <w:adjustRightInd w:val="0"/>
              <w:jc w:val="center"/>
              <w:rPr>
                <w:rFonts w:ascii="PT Astra Serif" w:hAnsi="PT Astra Serif" w:cs="PT Astra Serif"/>
                <w:sz w:val="28"/>
                <w:szCs w:val="28"/>
              </w:rPr>
            </w:pPr>
            <w:r w:rsidRPr="005E64E2">
              <w:rPr>
                <w:rFonts w:ascii="PT Astra Serif" w:hAnsi="PT Astra Serif" w:cs="PT Astra Serif"/>
                <w:sz w:val="28"/>
                <w:szCs w:val="28"/>
              </w:rPr>
              <w:t xml:space="preserve">Газопровод межпоселковый </w:t>
            </w:r>
            <w:r w:rsidRPr="005E64E2">
              <w:rPr>
                <w:rFonts w:ascii="PT Astra Serif" w:hAnsi="PT Astra Serif" w:cs="PT Astra Serif"/>
                <w:sz w:val="28"/>
                <w:szCs w:val="28"/>
              </w:rPr>
              <w:br/>
              <w:t xml:space="preserve">пос. Красный Барыш - </w:t>
            </w:r>
            <w:r w:rsidRPr="005E64E2">
              <w:rPr>
                <w:rFonts w:ascii="PT Astra Serif" w:hAnsi="PT Astra Serif" w:cs="PT Astra Serif"/>
                <w:sz w:val="28"/>
                <w:szCs w:val="28"/>
              </w:rPr>
              <w:br/>
              <w:t>пос. Садовый Барышского района Ульяновской области</w:t>
            </w:r>
          </w:p>
        </w:tc>
        <w:tc>
          <w:tcPr>
            <w:tcW w:w="3260" w:type="dxa"/>
            <w:vAlign w:val="center"/>
          </w:tcPr>
          <w:p w:rsidR="00CB1E16" w:rsidRPr="005E64E2" w:rsidRDefault="00CB1E16" w:rsidP="00CB1E16">
            <w:pPr>
              <w:autoSpaceDE w:val="0"/>
              <w:autoSpaceDN w:val="0"/>
              <w:adjustRightInd w:val="0"/>
              <w:jc w:val="center"/>
              <w:rPr>
                <w:rFonts w:ascii="PT Astra Serif" w:hAnsi="PT Astra Serif"/>
                <w:sz w:val="28"/>
                <w:szCs w:val="28"/>
              </w:rPr>
            </w:pPr>
            <w:r w:rsidRPr="005E64E2">
              <w:rPr>
                <w:rFonts w:ascii="PT Astra Serif" w:hAnsi="PT Astra Serif"/>
                <w:sz w:val="28"/>
                <w:szCs w:val="28"/>
              </w:rPr>
              <w:t xml:space="preserve">II (Высокое, св. 0,3 до 0,6 МПа включительно); </w:t>
            </w:r>
          </w:p>
          <w:p w:rsidR="00CB1E16" w:rsidRPr="005E64E2" w:rsidRDefault="00CB1E16" w:rsidP="00CB1E16">
            <w:pPr>
              <w:autoSpaceDE w:val="0"/>
              <w:autoSpaceDN w:val="0"/>
              <w:adjustRightInd w:val="0"/>
              <w:jc w:val="center"/>
              <w:rPr>
                <w:rFonts w:ascii="PT Astra Serif" w:hAnsi="PT Astra Serif"/>
                <w:b/>
                <w:sz w:val="28"/>
                <w:szCs w:val="28"/>
              </w:rPr>
            </w:pPr>
            <w:r w:rsidRPr="005E64E2">
              <w:rPr>
                <w:rFonts w:ascii="PT Astra Serif" w:hAnsi="PT Astra Serif"/>
                <w:sz w:val="28"/>
                <w:szCs w:val="28"/>
              </w:rPr>
              <w:t>Протяжённость 1,3 км</w:t>
            </w:r>
          </w:p>
        </w:tc>
        <w:tc>
          <w:tcPr>
            <w:tcW w:w="1701" w:type="dxa"/>
            <w:vAlign w:val="center"/>
          </w:tcPr>
          <w:p w:rsidR="00CB1E16" w:rsidRDefault="00CB1E16" w:rsidP="00CB1E16">
            <w:pPr>
              <w:jc w:val="center"/>
            </w:pPr>
            <w:r w:rsidRPr="00F842B5">
              <w:rPr>
                <w:rFonts w:ascii="PT Astra Serif" w:hAnsi="PT Astra Serif" w:cs="Times New Roman"/>
                <w:sz w:val="28"/>
                <w:szCs w:val="28"/>
                <w:lang w:val="en-US"/>
              </w:rPr>
              <w:t>I</w:t>
            </w:r>
            <w:r w:rsidRPr="00F842B5">
              <w:rPr>
                <w:rFonts w:ascii="PT Astra Serif" w:eastAsia="Calibri" w:hAnsi="PT Astra Serif" w:cs="Times New Roman"/>
                <w:sz w:val="28"/>
                <w:szCs w:val="28"/>
              </w:rPr>
              <w:t xml:space="preserve"> очередь</w:t>
            </w:r>
          </w:p>
        </w:tc>
        <w:tc>
          <w:tcPr>
            <w:tcW w:w="2694" w:type="dxa"/>
            <w:vMerge w:val="restart"/>
            <w:vAlign w:val="center"/>
          </w:tcPr>
          <w:p w:rsidR="00CB1E16" w:rsidRPr="00E207DA" w:rsidRDefault="00CB1E16" w:rsidP="00CB1E16">
            <w:pPr>
              <w:jc w:val="center"/>
              <w:rPr>
                <w:rFonts w:ascii="PT Astra Serif" w:hAnsi="PT Astra Serif"/>
                <w:sz w:val="28"/>
              </w:rPr>
            </w:pPr>
            <w:r>
              <w:rPr>
                <w:rFonts w:ascii="PT Astra Serif" w:eastAsia="Times New Roman" w:hAnsi="PT Astra Serif"/>
                <w:sz w:val="28"/>
                <w:szCs w:val="28"/>
                <w:lang w:eastAsia="ru-RU"/>
              </w:rPr>
              <w:t>Охранные зоны</w:t>
            </w:r>
            <w:r w:rsidRPr="008B0A14">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 xml:space="preserve">в соответствии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с постановлением П</w:t>
            </w:r>
            <w:r>
              <w:rPr>
                <w:rFonts w:ascii="PT Astra Serif" w:eastAsia="Times New Roman" w:hAnsi="PT Astra Serif"/>
                <w:sz w:val="28"/>
                <w:szCs w:val="28"/>
                <w:lang w:eastAsia="ru-RU"/>
              </w:rPr>
              <w:t>равительства РФ от 20.11.2000</w:t>
            </w:r>
            <w:r w:rsidRPr="008B0A14">
              <w:rPr>
                <w:rFonts w:ascii="PT Astra Serif" w:eastAsia="Times New Roman" w:hAnsi="PT Astra Serif"/>
                <w:sz w:val="28"/>
                <w:szCs w:val="28"/>
                <w:lang w:eastAsia="ru-RU"/>
              </w:rPr>
              <w:t xml:space="preserve"> № 878</w:t>
            </w:r>
          </w:p>
        </w:tc>
      </w:tr>
      <w:tr w:rsidR="00CB1E16" w:rsidRPr="00240068" w:rsidTr="00CB1E16">
        <w:tc>
          <w:tcPr>
            <w:tcW w:w="615" w:type="dxa"/>
            <w:vAlign w:val="center"/>
          </w:tcPr>
          <w:p w:rsidR="00CB1E16" w:rsidRPr="00F70A24" w:rsidRDefault="00CB1E16" w:rsidP="00CB1E16">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3</w:t>
            </w:r>
          </w:p>
        </w:tc>
        <w:tc>
          <w:tcPr>
            <w:tcW w:w="2187" w:type="dxa"/>
            <w:vAlign w:val="center"/>
          </w:tcPr>
          <w:p w:rsidR="00CB1E16" w:rsidRPr="005E64E2" w:rsidRDefault="00CB1E16" w:rsidP="00CB1E16">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E64E2" w:rsidRDefault="00CB1E16" w:rsidP="00CB1E16">
            <w:pPr>
              <w:jc w:val="center"/>
            </w:pPr>
            <w:r w:rsidRPr="005E64E2">
              <w:rPr>
                <w:rFonts w:ascii="PT Astra Serif" w:hAnsi="PT Astra Serif" w:cs="Times New Roman"/>
                <w:sz w:val="28"/>
                <w:szCs w:val="28"/>
              </w:rPr>
              <w:t>строи-тельство</w:t>
            </w:r>
          </w:p>
        </w:tc>
        <w:tc>
          <w:tcPr>
            <w:tcW w:w="3827" w:type="dxa"/>
            <w:vAlign w:val="center"/>
          </w:tcPr>
          <w:p w:rsidR="00CB1E16" w:rsidRPr="005E64E2" w:rsidRDefault="00CB1E16" w:rsidP="00CB1E16">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cs="PT Astra Serif"/>
                <w:sz w:val="28"/>
                <w:szCs w:val="28"/>
              </w:rPr>
              <w:t xml:space="preserve">Газопровод межпоселковый </w:t>
            </w:r>
            <w:r w:rsidRPr="005E64E2">
              <w:rPr>
                <w:rFonts w:ascii="PT Astra Serif" w:hAnsi="PT Astra Serif" w:cs="PT Astra Serif"/>
                <w:sz w:val="28"/>
                <w:szCs w:val="28"/>
              </w:rPr>
              <w:br/>
              <w:t xml:space="preserve">от с. Новый Дол - с. Ляховка Барышского района </w:t>
            </w:r>
            <w:r w:rsidRPr="005E64E2">
              <w:rPr>
                <w:rFonts w:ascii="PT Astra Serif" w:hAnsi="PT Astra Serif" w:cs="PT Astra Serif"/>
                <w:sz w:val="28"/>
                <w:szCs w:val="28"/>
              </w:rPr>
              <w:br/>
              <w:t>Ульяновской области</w:t>
            </w:r>
          </w:p>
        </w:tc>
        <w:tc>
          <w:tcPr>
            <w:tcW w:w="3260" w:type="dxa"/>
            <w:vAlign w:val="center"/>
          </w:tcPr>
          <w:p w:rsidR="00CB1E16" w:rsidRPr="005E64E2" w:rsidRDefault="00CB1E16" w:rsidP="00CB1E16">
            <w:pPr>
              <w:autoSpaceDE w:val="0"/>
              <w:autoSpaceDN w:val="0"/>
              <w:adjustRightInd w:val="0"/>
              <w:jc w:val="center"/>
              <w:rPr>
                <w:rFonts w:ascii="PT Astra Serif" w:hAnsi="PT Astra Serif"/>
                <w:sz w:val="28"/>
                <w:szCs w:val="28"/>
              </w:rPr>
            </w:pPr>
            <w:r w:rsidRPr="005E64E2">
              <w:rPr>
                <w:rFonts w:ascii="PT Astra Serif" w:hAnsi="PT Astra Serif"/>
                <w:sz w:val="28"/>
                <w:szCs w:val="28"/>
              </w:rPr>
              <w:t xml:space="preserve">II (Высокое, св. 0,3 до 0,6 МПа включительно); </w:t>
            </w:r>
          </w:p>
          <w:p w:rsidR="00CB1E16" w:rsidRPr="005E64E2" w:rsidRDefault="00CB1E16" w:rsidP="00CB1E16">
            <w:pPr>
              <w:widowControl w:val="0"/>
              <w:autoSpaceDE w:val="0"/>
              <w:autoSpaceDN w:val="0"/>
              <w:adjustRightInd w:val="0"/>
              <w:contextualSpacing/>
              <w:jc w:val="center"/>
              <w:rPr>
                <w:rFonts w:ascii="PT Astra Serif" w:hAnsi="PT Astra Serif" w:cs="Times New Roman"/>
                <w:sz w:val="28"/>
                <w:szCs w:val="28"/>
              </w:rPr>
            </w:pPr>
            <w:r w:rsidRPr="005E64E2">
              <w:rPr>
                <w:rFonts w:ascii="PT Astra Serif" w:hAnsi="PT Astra Serif"/>
                <w:sz w:val="28"/>
                <w:szCs w:val="28"/>
              </w:rPr>
              <w:t>Протяжённость 7,9 км</w:t>
            </w:r>
          </w:p>
        </w:tc>
        <w:tc>
          <w:tcPr>
            <w:tcW w:w="1701" w:type="dxa"/>
            <w:vAlign w:val="center"/>
          </w:tcPr>
          <w:p w:rsidR="00CB1E16" w:rsidRDefault="00CB1E16" w:rsidP="00CB1E16">
            <w:pPr>
              <w:jc w:val="center"/>
            </w:pPr>
            <w:r w:rsidRPr="00F842B5">
              <w:rPr>
                <w:rFonts w:ascii="PT Astra Serif" w:hAnsi="PT Astra Serif" w:cs="Times New Roman"/>
                <w:sz w:val="28"/>
                <w:szCs w:val="28"/>
                <w:lang w:val="en-US"/>
              </w:rPr>
              <w:t>I</w:t>
            </w:r>
            <w:r w:rsidRPr="00F842B5">
              <w:rPr>
                <w:rFonts w:ascii="PT Astra Serif" w:eastAsia="Calibri" w:hAnsi="PT Astra Serif" w:cs="Times New Roman"/>
                <w:sz w:val="28"/>
                <w:szCs w:val="28"/>
              </w:rPr>
              <w:t xml:space="preserve"> очередь</w:t>
            </w:r>
          </w:p>
        </w:tc>
        <w:tc>
          <w:tcPr>
            <w:tcW w:w="2694" w:type="dxa"/>
            <w:vMerge/>
            <w:vAlign w:val="center"/>
          </w:tcPr>
          <w:p w:rsidR="00CB1E16" w:rsidRPr="00E207DA" w:rsidRDefault="00CB1E16" w:rsidP="00CB1E16">
            <w:pPr>
              <w:jc w:val="center"/>
              <w:rPr>
                <w:rFonts w:ascii="PT Astra Serif" w:hAnsi="PT Astra Serif"/>
                <w:sz w:val="28"/>
              </w:rPr>
            </w:pPr>
          </w:p>
        </w:tc>
      </w:tr>
    </w:tbl>
    <w:p w:rsidR="00A85338" w:rsidRDefault="00A85338">
      <w:pPr>
        <w:rPr>
          <w:rFonts w:ascii="Times New Roman" w:hAnsi="Times New Roman" w:cs="Times New Roman"/>
          <w:b/>
          <w:sz w:val="28"/>
          <w:szCs w:val="28"/>
        </w:rPr>
      </w:pPr>
      <w:r>
        <w:rPr>
          <w:rFonts w:ascii="Times New Roman" w:hAnsi="Times New Roman" w:cs="Times New Roman"/>
          <w:b/>
          <w:sz w:val="28"/>
          <w:szCs w:val="28"/>
        </w:rPr>
        <w:br w:type="page"/>
      </w:r>
    </w:p>
    <w:p w:rsidR="00A85338" w:rsidRPr="00A85338" w:rsidRDefault="00A85338" w:rsidP="00A85338">
      <w:pPr>
        <w:spacing w:after="0" w:line="240" w:lineRule="auto"/>
        <w:ind w:left="360"/>
        <w:contextualSpacing/>
        <w:jc w:val="right"/>
        <w:outlineLvl w:val="1"/>
        <w:rPr>
          <w:rFonts w:ascii="PT Astra Serif" w:hAnsi="PT Astra Serif" w:cs="Times New Roman"/>
          <w:b/>
          <w:sz w:val="28"/>
          <w:szCs w:val="28"/>
        </w:rPr>
      </w:pPr>
      <w:bookmarkStart w:id="64" w:name="_Toc149072023"/>
      <w:r w:rsidRPr="00A85338">
        <w:rPr>
          <w:rFonts w:ascii="PT Astra Serif" w:hAnsi="PT Astra Serif" w:cs="Times New Roman"/>
          <w:b/>
          <w:sz w:val="28"/>
          <w:szCs w:val="28"/>
        </w:rPr>
        <w:t xml:space="preserve">Приложение </w:t>
      </w:r>
      <w:r>
        <w:rPr>
          <w:rFonts w:ascii="PT Astra Serif" w:hAnsi="PT Astra Serif" w:cs="Times New Roman"/>
          <w:b/>
          <w:sz w:val="28"/>
          <w:szCs w:val="28"/>
        </w:rPr>
        <w:t>3</w:t>
      </w:r>
      <w:bookmarkEnd w:id="64"/>
    </w:p>
    <w:p w:rsidR="00A85338" w:rsidRPr="00A725FE" w:rsidRDefault="00A85338" w:rsidP="00A725FE">
      <w:pPr>
        <w:spacing w:after="0" w:line="240" w:lineRule="auto"/>
        <w:jc w:val="center"/>
        <w:rPr>
          <w:rFonts w:ascii="PT Astra Serif" w:hAnsi="PT Astra Serif"/>
          <w:b/>
          <w:sz w:val="28"/>
          <w:szCs w:val="28"/>
          <w:vertAlign w:val="superscript"/>
        </w:rPr>
      </w:pPr>
      <w:r w:rsidRPr="00A725FE">
        <w:rPr>
          <w:rFonts w:ascii="PT Astra Serif" w:hAnsi="PT Astra Serif"/>
          <w:b/>
          <w:sz w:val="28"/>
          <w:szCs w:val="28"/>
        </w:rPr>
        <w:t>Сведения о планируемых к размещению на территории муниципального образования «Малохомутерское сельское поселение» объектов местного значения района</w:t>
      </w:r>
      <w:r w:rsidRPr="00A725FE">
        <w:rPr>
          <w:rFonts w:ascii="PT Astra Serif" w:hAnsi="PT Astra Serif"/>
          <w:b/>
          <w:sz w:val="28"/>
          <w:szCs w:val="28"/>
          <w:vertAlign w:val="superscript"/>
        </w:rPr>
        <w:footnoteReference w:id="4"/>
      </w:r>
    </w:p>
    <w:p w:rsidR="00A85338" w:rsidRPr="00E207DA" w:rsidRDefault="00A85338" w:rsidP="00A85338">
      <w:pPr>
        <w:spacing w:after="0" w:line="240" w:lineRule="auto"/>
        <w:rPr>
          <w:sz w:val="20"/>
        </w:rPr>
      </w:pPr>
    </w:p>
    <w:tbl>
      <w:tblPr>
        <w:tblStyle w:val="af1"/>
        <w:tblW w:w="15843" w:type="dxa"/>
        <w:tblLayout w:type="fixed"/>
        <w:tblLook w:val="04A0" w:firstRow="1" w:lastRow="0" w:firstColumn="1" w:lastColumn="0" w:noHBand="0" w:noVBand="1"/>
      </w:tblPr>
      <w:tblGrid>
        <w:gridCol w:w="615"/>
        <w:gridCol w:w="2187"/>
        <w:gridCol w:w="1559"/>
        <w:gridCol w:w="3118"/>
        <w:gridCol w:w="4111"/>
        <w:gridCol w:w="1701"/>
        <w:gridCol w:w="2552"/>
      </w:tblGrid>
      <w:tr w:rsidR="00536860" w:rsidRPr="00912B5F" w:rsidTr="00CB1E16">
        <w:tc>
          <w:tcPr>
            <w:tcW w:w="615" w:type="dxa"/>
            <w:vAlign w:val="center"/>
          </w:tcPr>
          <w:p w:rsidR="00536860" w:rsidRPr="00645726" w:rsidRDefault="00536860" w:rsidP="00504AAE">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 п/п</w:t>
            </w:r>
          </w:p>
        </w:tc>
        <w:tc>
          <w:tcPr>
            <w:tcW w:w="2187" w:type="dxa"/>
            <w:vAlign w:val="center"/>
          </w:tcPr>
          <w:p w:rsidR="00536860" w:rsidRPr="00645726" w:rsidRDefault="00536860" w:rsidP="00504AAE">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Вид объекта</w:t>
            </w:r>
          </w:p>
        </w:tc>
        <w:tc>
          <w:tcPr>
            <w:tcW w:w="1559" w:type="dxa"/>
            <w:vAlign w:val="center"/>
          </w:tcPr>
          <w:p w:rsidR="00536860" w:rsidRPr="00645726" w:rsidRDefault="00536860" w:rsidP="00504AAE">
            <w:pPr>
              <w:widowControl w:val="0"/>
              <w:autoSpaceDE w:val="0"/>
              <w:autoSpaceDN w:val="0"/>
              <w:adjustRightInd w:val="0"/>
              <w:contextualSpacing/>
              <w:jc w:val="center"/>
              <w:rPr>
                <w:rFonts w:ascii="PT Astra Serif" w:hAnsi="PT Astra Serif" w:cs="Times New Roman"/>
                <w:b/>
                <w:sz w:val="28"/>
                <w:szCs w:val="28"/>
              </w:rPr>
            </w:pPr>
            <w:r>
              <w:rPr>
                <w:rFonts w:ascii="PT Astra Serif" w:hAnsi="PT Astra Serif" w:cs="Times New Roman"/>
                <w:b/>
                <w:sz w:val="28"/>
                <w:szCs w:val="28"/>
              </w:rPr>
              <w:t>Меро</w:t>
            </w:r>
            <w:r>
              <w:rPr>
                <w:rFonts w:ascii="PT Astra Serif" w:hAnsi="PT Astra Serif" w:cs="Times New Roman"/>
                <w:b/>
                <w:sz w:val="28"/>
                <w:szCs w:val="28"/>
                <w:lang w:val="en-US"/>
              </w:rPr>
              <w:t>-</w:t>
            </w:r>
            <w:r>
              <w:rPr>
                <w:rFonts w:ascii="PT Astra Serif" w:hAnsi="PT Astra Serif" w:cs="Times New Roman"/>
                <w:b/>
                <w:sz w:val="28"/>
                <w:szCs w:val="28"/>
              </w:rPr>
              <w:t>приятие</w:t>
            </w:r>
          </w:p>
        </w:tc>
        <w:tc>
          <w:tcPr>
            <w:tcW w:w="3118" w:type="dxa"/>
            <w:vAlign w:val="center"/>
          </w:tcPr>
          <w:p w:rsidR="00536860" w:rsidRPr="00645726" w:rsidRDefault="00536860" w:rsidP="00504AAE">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Наименование объекта</w:t>
            </w:r>
          </w:p>
        </w:tc>
        <w:tc>
          <w:tcPr>
            <w:tcW w:w="4111" w:type="dxa"/>
            <w:vAlign w:val="center"/>
          </w:tcPr>
          <w:p w:rsidR="00536860" w:rsidRPr="00645726" w:rsidRDefault="00536860" w:rsidP="00504AAE">
            <w:pPr>
              <w:widowControl w:val="0"/>
              <w:autoSpaceDE w:val="0"/>
              <w:autoSpaceDN w:val="0"/>
              <w:adjustRightInd w:val="0"/>
              <w:contextualSpacing/>
              <w:jc w:val="center"/>
              <w:rPr>
                <w:rFonts w:ascii="PT Astra Serif" w:hAnsi="PT Astra Serif" w:cs="Times New Roman"/>
                <w:b/>
                <w:sz w:val="28"/>
                <w:szCs w:val="28"/>
              </w:rPr>
            </w:pPr>
            <w:r w:rsidRPr="00645726">
              <w:rPr>
                <w:rFonts w:ascii="PT Astra Serif" w:hAnsi="PT Astra Serif" w:cs="Times New Roman"/>
                <w:b/>
                <w:sz w:val="28"/>
                <w:szCs w:val="28"/>
              </w:rPr>
              <w:t>Основные характеристики объекта</w:t>
            </w:r>
          </w:p>
        </w:tc>
        <w:tc>
          <w:tcPr>
            <w:tcW w:w="1701" w:type="dxa"/>
            <w:vAlign w:val="center"/>
          </w:tcPr>
          <w:p w:rsidR="00536860" w:rsidRPr="00912B5F" w:rsidRDefault="00536860" w:rsidP="00504AAE">
            <w:pPr>
              <w:widowControl w:val="0"/>
              <w:autoSpaceDE w:val="0"/>
              <w:autoSpaceDN w:val="0"/>
              <w:adjustRightInd w:val="0"/>
              <w:contextualSpacing/>
              <w:jc w:val="center"/>
              <w:rPr>
                <w:rFonts w:ascii="PT Astra Serif" w:hAnsi="PT Astra Serif" w:cs="PT Astra Serif"/>
                <w:b/>
                <w:sz w:val="28"/>
                <w:szCs w:val="28"/>
              </w:rPr>
            </w:pPr>
            <w:r w:rsidRPr="00912B5F">
              <w:rPr>
                <w:rFonts w:ascii="PT Astra Serif" w:hAnsi="PT Astra Serif" w:cs="PT Astra Serif"/>
                <w:b/>
                <w:sz w:val="28"/>
                <w:szCs w:val="28"/>
              </w:rPr>
              <w:t>Срок реализации</w:t>
            </w:r>
          </w:p>
        </w:tc>
        <w:tc>
          <w:tcPr>
            <w:tcW w:w="2552" w:type="dxa"/>
            <w:vAlign w:val="center"/>
          </w:tcPr>
          <w:p w:rsidR="00536860" w:rsidRPr="00912B5F" w:rsidRDefault="00536860" w:rsidP="00504AAE">
            <w:pPr>
              <w:widowControl w:val="0"/>
              <w:autoSpaceDE w:val="0"/>
              <w:autoSpaceDN w:val="0"/>
              <w:adjustRightInd w:val="0"/>
              <w:contextualSpacing/>
              <w:jc w:val="center"/>
              <w:rPr>
                <w:rFonts w:ascii="PT Astra Serif" w:hAnsi="PT Astra Serif" w:cs="PT Astra Serif"/>
                <w:b/>
                <w:sz w:val="28"/>
                <w:szCs w:val="28"/>
              </w:rPr>
            </w:pPr>
            <w:r w:rsidRPr="00645726">
              <w:rPr>
                <w:rFonts w:ascii="PT Astra Serif" w:hAnsi="PT Astra Serif" w:cs="Times New Roman"/>
                <w:b/>
                <w:bCs/>
                <w:sz w:val="28"/>
                <w:szCs w:val="28"/>
              </w:rPr>
              <w:t>Зоны с особыми условиями использования территории</w:t>
            </w:r>
          </w:p>
        </w:tc>
      </w:tr>
      <w:tr w:rsidR="00CB1E16" w:rsidRPr="00240068" w:rsidTr="00CB1E16">
        <w:tc>
          <w:tcPr>
            <w:tcW w:w="615" w:type="dxa"/>
            <w:vAlign w:val="center"/>
          </w:tcPr>
          <w:p w:rsidR="00CB1E16" w:rsidRPr="00F70A24" w:rsidRDefault="00CB1E16" w:rsidP="00CB1E16">
            <w:pPr>
              <w:widowControl w:val="0"/>
              <w:autoSpaceDE w:val="0"/>
              <w:autoSpaceDN w:val="0"/>
              <w:adjustRightInd w:val="0"/>
              <w:contextualSpacing/>
              <w:jc w:val="center"/>
              <w:rPr>
                <w:rFonts w:ascii="PT Astra Serif" w:hAnsi="PT Astra Serif" w:cs="Times New Roman"/>
                <w:sz w:val="28"/>
                <w:szCs w:val="28"/>
              </w:rPr>
            </w:pPr>
            <w:r w:rsidRPr="00F70A24">
              <w:rPr>
                <w:rFonts w:ascii="PT Astra Serif" w:hAnsi="PT Astra Serif" w:cs="Times New Roman"/>
                <w:sz w:val="28"/>
                <w:szCs w:val="28"/>
              </w:rPr>
              <w:t>1</w:t>
            </w:r>
          </w:p>
        </w:tc>
        <w:tc>
          <w:tcPr>
            <w:tcW w:w="2187"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 xml:space="preserve">в с. Чувашская Решетка Барышского района </w:t>
            </w:r>
            <w:r w:rsidRPr="00536860">
              <w:rPr>
                <w:rFonts w:ascii="PT Astra Serif" w:hAnsi="PT Astra Serif" w:cs="PT Astra Serif"/>
                <w:sz w:val="28"/>
                <w:szCs w:val="28"/>
              </w:rPr>
              <w:br/>
              <w:t>Ульяновской области</w:t>
            </w:r>
          </w:p>
        </w:tc>
        <w:tc>
          <w:tcPr>
            <w:tcW w:w="4111" w:type="dxa"/>
            <w:vAlign w:val="center"/>
          </w:tcPr>
          <w:p w:rsidR="00CB1E16" w:rsidRPr="00536860"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0,3 МПа, низкое давление 0,0028 МПа;</w:t>
            </w:r>
          </w:p>
          <w:p w:rsidR="00CB1E16" w:rsidRPr="00536860" w:rsidRDefault="00CB1E16" w:rsidP="00CB1E16">
            <w:pPr>
              <w:autoSpaceDE w:val="0"/>
              <w:autoSpaceDN w:val="0"/>
              <w:adjustRightInd w:val="0"/>
              <w:jc w:val="center"/>
              <w:rPr>
                <w:rFonts w:ascii="PT Astra Serif" w:hAnsi="PT Astra Serif"/>
                <w:sz w:val="28"/>
                <w:szCs w:val="28"/>
              </w:rPr>
            </w:pPr>
            <w:r w:rsidRPr="00536860">
              <w:rPr>
                <w:rFonts w:ascii="PT Astra Serif" w:hAnsi="PT Astra Serif" w:cs="Arial"/>
                <w:color w:val="000000"/>
                <w:sz w:val="28"/>
                <w:szCs w:val="28"/>
                <w:shd w:val="clear" w:color="auto" w:fill="FFFFFF"/>
              </w:rPr>
              <w:t>протяжённость</w:t>
            </w:r>
            <w:r w:rsidRPr="00536860">
              <w:rPr>
                <w:rFonts w:ascii="PT Astra Serif" w:hAnsi="PT Astra Serif"/>
                <w:sz w:val="28"/>
                <w:szCs w:val="28"/>
              </w:rPr>
              <w:t xml:space="preserve"> 13,5 км;</w:t>
            </w:r>
          </w:p>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sz w:val="28"/>
                <w:szCs w:val="28"/>
              </w:rPr>
              <w:t>для снижения давления газа в составе газопровода предусмотрены шкафные газорегуляторные пункты, 2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restart"/>
            <w:vAlign w:val="center"/>
          </w:tcPr>
          <w:p w:rsidR="00CB1E16" w:rsidRPr="00E207DA" w:rsidRDefault="00CB1E16" w:rsidP="00CB1E16">
            <w:pPr>
              <w:jc w:val="center"/>
              <w:rPr>
                <w:rFonts w:ascii="PT Astra Serif" w:hAnsi="PT Astra Serif"/>
              </w:rPr>
            </w:pPr>
            <w:r>
              <w:rPr>
                <w:rFonts w:ascii="PT Astra Serif" w:eastAsia="Times New Roman" w:hAnsi="PT Astra Serif"/>
                <w:sz w:val="28"/>
                <w:szCs w:val="28"/>
                <w:lang w:eastAsia="ru-RU"/>
              </w:rPr>
              <w:t>Охранные зоны</w:t>
            </w:r>
            <w:r w:rsidRPr="008B0A14">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 xml:space="preserve">в соответствии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с постановлением П</w:t>
            </w:r>
            <w:r>
              <w:rPr>
                <w:rFonts w:ascii="PT Astra Serif" w:eastAsia="Times New Roman" w:hAnsi="PT Astra Serif"/>
                <w:sz w:val="28"/>
                <w:szCs w:val="28"/>
                <w:lang w:eastAsia="ru-RU"/>
              </w:rPr>
              <w:t>равительства РФ от 20.11.2000</w:t>
            </w:r>
            <w:r w:rsidRPr="008B0A14">
              <w:rPr>
                <w:rFonts w:ascii="PT Astra Serif" w:eastAsia="Times New Roman" w:hAnsi="PT Astra Serif"/>
                <w:sz w:val="28"/>
                <w:szCs w:val="28"/>
                <w:lang w:eastAsia="ru-RU"/>
              </w:rPr>
              <w:t xml:space="preserve"> </w:t>
            </w:r>
            <w:r>
              <w:rPr>
                <w:rFonts w:ascii="PT Astra Serif" w:eastAsia="Times New Roman" w:hAnsi="PT Astra Serif"/>
                <w:sz w:val="28"/>
                <w:szCs w:val="28"/>
                <w:lang w:eastAsia="ru-RU"/>
              </w:rPr>
              <w:br/>
            </w:r>
            <w:r w:rsidRPr="008B0A14">
              <w:rPr>
                <w:rFonts w:ascii="PT Astra Serif" w:eastAsia="Times New Roman" w:hAnsi="PT Astra Serif"/>
                <w:sz w:val="28"/>
                <w:szCs w:val="28"/>
                <w:lang w:eastAsia="ru-RU"/>
              </w:rPr>
              <w:t>№ 878</w:t>
            </w:r>
          </w:p>
        </w:tc>
      </w:tr>
      <w:tr w:rsidR="00CB1E16" w:rsidRPr="00240068" w:rsidTr="00CB1E16">
        <w:tc>
          <w:tcPr>
            <w:tcW w:w="615" w:type="dxa"/>
            <w:vAlign w:val="center"/>
          </w:tcPr>
          <w:p w:rsidR="00CB1E16" w:rsidRPr="00F70A24" w:rsidRDefault="00CB1E16" w:rsidP="00CB1E16">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2</w:t>
            </w:r>
          </w:p>
        </w:tc>
        <w:tc>
          <w:tcPr>
            <w:tcW w:w="2187"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Внутрипоселковый газопровод</w:t>
            </w:r>
            <w:r w:rsidRPr="00536860">
              <w:rPr>
                <w:rFonts w:ascii="PT Astra Serif" w:hAnsi="PT Astra Serif" w:cs="PT Astra Serif"/>
                <w:sz w:val="28"/>
                <w:szCs w:val="28"/>
              </w:rPr>
              <w:br/>
              <w:t>в с. Новый Дол Барышского района Ульяновской области</w:t>
            </w:r>
          </w:p>
        </w:tc>
        <w:tc>
          <w:tcPr>
            <w:tcW w:w="4111" w:type="dxa"/>
            <w:vAlign w:val="center"/>
          </w:tcPr>
          <w:p w:rsidR="00CB1E16" w:rsidRPr="00536860"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p>
          <w:p w:rsidR="00CB1E16" w:rsidRPr="00536860"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протяжённость 9,7 км;</w:t>
            </w:r>
          </w:p>
          <w:p w:rsidR="00CB1E16" w:rsidRPr="00536860"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sz w:val="28"/>
                <w:szCs w:val="28"/>
              </w:rPr>
              <w:t>для снижения давления газа в составе газопровода предусмотрены шкафные газорегуляторные пункты, 3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F70A24" w:rsidRDefault="00CB1E16" w:rsidP="00CB1E16">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3</w:t>
            </w:r>
          </w:p>
        </w:tc>
        <w:tc>
          <w:tcPr>
            <w:tcW w:w="2187"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Газопровод внутрипоселковый </w:t>
            </w:r>
            <w:r w:rsidRPr="00536860">
              <w:rPr>
                <w:rFonts w:ascii="PT Astra Serif" w:hAnsi="PT Astra Serif" w:cs="PT Astra Serif"/>
                <w:sz w:val="28"/>
                <w:szCs w:val="28"/>
              </w:rPr>
              <w:br/>
              <w:t>пос. Садовый Барышского района Ульяновской области</w:t>
            </w:r>
          </w:p>
        </w:tc>
        <w:tc>
          <w:tcPr>
            <w:tcW w:w="4111" w:type="dxa"/>
            <w:vAlign w:val="center"/>
          </w:tcPr>
          <w:p w:rsidR="00CB1E16" w:rsidRPr="00536860"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4</w:t>
            </w:r>
          </w:p>
        </w:tc>
        <w:tc>
          <w:tcPr>
            <w:tcW w:w="2187"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rP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 xml:space="preserve">в пос. Красный Барыш Барышского района </w:t>
            </w:r>
            <w:r w:rsidRPr="00536860">
              <w:rPr>
                <w:rFonts w:ascii="PT Astra Serif" w:hAnsi="PT Astra Serif" w:cs="PT Astra Serif"/>
                <w:sz w:val="28"/>
                <w:szCs w:val="28"/>
              </w:rPr>
              <w:br/>
              <w:t>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sidRPr="00B54BC1">
              <w:rPr>
                <w:rFonts w:ascii="PT Astra Serif" w:hAnsi="PT Astra Serif" w:cs="Arial"/>
                <w:color w:val="000000"/>
                <w:sz w:val="28"/>
                <w:szCs w:val="28"/>
                <w:shd w:val="clear" w:color="auto" w:fill="FFFFFF"/>
              </w:rPr>
              <w:t>для снижения давления газа в составе газопровода предусмотрены шкафные газорегуляторные пункты, 1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5</w:t>
            </w:r>
          </w:p>
        </w:tc>
        <w:tc>
          <w:tcPr>
            <w:tcW w:w="2187" w:type="dxa"/>
            <w:vAlign w:val="center"/>
          </w:tcPr>
          <w:p w:rsidR="00CB1E16" w:rsidRPr="00536860" w:rsidRDefault="00CB1E16" w:rsidP="00CB1E16">
            <w:pPr>
              <w:jc w:val="cente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jc w:val="cente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в пос. Степановка Барышского района 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sidRPr="00B54BC1">
              <w:rPr>
                <w:rFonts w:ascii="PT Astra Serif" w:hAnsi="PT Astra Serif" w:cs="Arial"/>
                <w:color w:val="000000"/>
                <w:sz w:val="28"/>
                <w:szCs w:val="28"/>
                <w:shd w:val="clear" w:color="auto" w:fill="FFFFFF"/>
              </w:rPr>
              <w:t>для снижения давления газа в составе газопровода предусмотрены шкафные газорегуляторные пункты, 1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6</w:t>
            </w:r>
          </w:p>
        </w:tc>
        <w:tc>
          <w:tcPr>
            <w:tcW w:w="2187" w:type="dxa"/>
            <w:vAlign w:val="center"/>
          </w:tcPr>
          <w:p w:rsidR="00CB1E16" w:rsidRPr="00536860" w:rsidRDefault="00CB1E16" w:rsidP="00CB1E16">
            <w:pPr>
              <w:jc w:val="cente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jc w:val="cente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в с. Алинкино Барышского района 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sidRPr="00B54BC1">
              <w:rPr>
                <w:rFonts w:ascii="PT Astra Serif" w:hAnsi="PT Astra Serif" w:cs="Arial"/>
                <w:color w:val="000000"/>
                <w:sz w:val="28"/>
                <w:szCs w:val="28"/>
                <w:shd w:val="clear" w:color="auto" w:fill="FFFFFF"/>
              </w:rPr>
              <w:t>для снижения давления газа в составе газопровода предусмотрены шкафные газорегуляторные пункты, 1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7</w:t>
            </w:r>
          </w:p>
        </w:tc>
        <w:tc>
          <w:tcPr>
            <w:tcW w:w="2187" w:type="dxa"/>
            <w:vAlign w:val="center"/>
          </w:tcPr>
          <w:p w:rsidR="00CB1E16" w:rsidRPr="00536860" w:rsidRDefault="00CB1E16" w:rsidP="00CB1E16">
            <w:pPr>
              <w:jc w:val="cente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jc w:val="cente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 xml:space="preserve">в с. Попова Мельница Барышского района </w:t>
            </w:r>
            <w:r w:rsidRPr="00536860">
              <w:rPr>
                <w:rFonts w:ascii="PT Astra Serif" w:hAnsi="PT Astra Serif" w:cs="PT Astra Serif"/>
                <w:sz w:val="28"/>
                <w:szCs w:val="28"/>
              </w:rPr>
              <w:br/>
              <w:t>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МПа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sidRPr="00B54BC1">
              <w:rPr>
                <w:rFonts w:ascii="PT Astra Serif" w:hAnsi="PT Astra Serif" w:cs="Arial"/>
                <w:color w:val="000000"/>
                <w:sz w:val="28"/>
                <w:szCs w:val="28"/>
                <w:shd w:val="clear" w:color="auto" w:fill="FFFFFF"/>
              </w:rPr>
              <w:t>для снижения давления газа в составе газопровода предусмотрены шк</w:t>
            </w:r>
            <w:r>
              <w:rPr>
                <w:rFonts w:ascii="PT Astra Serif" w:hAnsi="PT Astra Serif" w:cs="Arial"/>
                <w:color w:val="000000"/>
                <w:sz w:val="28"/>
                <w:szCs w:val="28"/>
                <w:shd w:val="clear" w:color="auto" w:fill="FFFFFF"/>
              </w:rPr>
              <w:t>афные газорегуляторные пункты, 2</w:t>
            </w:r>
            <w:r w:rsidRPr="00B54BC1">
              <w:rPr>
                <w:rFonts w:ascii="PT Astra Serif" w:hAnsi="PT Astra Serif" w:cs="Arial"/>
                <w:color w:val="000000"/>
                <w:sz w:val="28"/>
                <w:szCs w:val="28"/>
                <w:shd w:val="clear" w:color="auto" w:fill="FFFFFF"/>
              </w:rPr>
              <w:t xml:space="preserve">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8</w:t>
            </w:r>
          </w:p>
        </w:tc>
        <w:tc>
          <w:tcPr>
            <w:tcW w:w="2187" w:type="dxa"/>
            <w:vAlign w:val="center"/>
          </w:tcPr>
          <w:p w:rsidR="00CB1E16" w:rsidRPr="00536860" w:rsidRDefault="00CB1E16" w:rsidP="00CB1E16">
            <w:pPr>
              <w:jc w:val="cente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jc w:val="cente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в с. Барышская Дурасовка Барышского района 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w:t>
            </w:r>
            <w:r w:rsidR="00B54BC1">
              <w:rPr>
                <w:rFonts w:ascii="PT Astra Serif" w:hAnsi="PT Astra Serif" w:cs="Arial"/>
                <w:color w:val="000000"/>
                <w:sz w:val="28"/>
                <w:szCs w:val="28"/>
                <w:shd w:val="clear" w:color="auto" w:fill="FFFFFF"/>
              </w:rPr>
              <w:t>П</w:t>
            </w:r>
            <w:r w:rsidRPr="00536860">
              <w:rPr>
                <w:rFonts w:ascii="PT Astra Serif" w:hAnsi="PT Astra Serif" w:cs="Arial"/>
                <w:color w:val="000000"/>
                <w:sz w:val="28"/>
                <w:szCs w:val="28"/>
                <w:shd w:val="clear" w:color="auto" w:fill="FFFFFF"/>
              </w:rPr>
              <w:t>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Pr>
                <w:rFonts w:ascii="PT Astra Serif" w:hAnsi="PT Astra Serif" w:cs="Arial"/>
                <w:color w:val="000000"/>
                <w:sz w:val="28"/>
                <w:szCs w:val="28"/>
                <w:shd w:val="clear" w:color="auto" w:fill="FFFFFF"/>
              </w:rPr>
              <w:t>для снижения давления газа в составе газопровода предусмотрены шкафные газорегуляторные пункты, 2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536860" w:rsidRDefault="00CB1E16" w:rsidP="00CB1E16">
            <w:pPr>
              <w:widowControl w:val="0"/>
              <w:autoSpaceDE w:val="0"/>
              <w:autoSpaceDN w:val="0"/>
              <w:adjustRightInd w:val="0"/>
              <w:contextualSpacing/>
              <w:jc w:val="center"/>
              <w:rPr>
                <w:rFonts w:ascii="PT Astra Serif" w:hAnsi="PT Astra Serif" w:cs="Times New Roman"/>
                <w:sz w:val="28"/>
                <w:szCs w:val="28"/>
                <w:lang w:val="en-US"/>
              </w:rPr>
            </w:pPr>
            <w:r>
              <w:rPr>
                <w:rFonts w:ascii="PT Astra Serif" w:hAnsi="PT Astra Serif" w:cs="Times New Roman"/>
                <w:sz w:val="28"/>
                <w:szCs w:val="28"/>
                <w:lang w:val="en-US"/>
              </w:rPr>
              <w:t>9</w:t>
            </w:r>
          </w:p>
        </w:tc>
        <w:tc>
          <w:tcPr>
            <w:tcW w:w="2187" w:type="dxa"/>
            <w:vAlign w:val="center"/>
          </w:tcPr>
          <w:p w:rsidR="00CB1E16" w:rsidRPr="00536860" w:rsidRDefault="00CB1E16" w:rsidP="00CB1E16">
            <w:pPr>
              <w:jc w:val="cente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536860" w:rsidRDefault="00CB1E16" w:rsidP="00CB1E16">
            <w:pPr>
              <w:jc w:val="center"/>
            </w:pPr>
            <w:r w:rsidRPr="00536860">
              <w:rPr>
                <w:rFonts w:ascii="PT Astra Serif" w:hAnsi="PT Astra Serif" w:cs="Times New Roman"/>
                <w:sz w:val="28"/>
                <w:szCs w:val="28"/>
                <w:lang w:val="en-US"/>
              </w:rPr>
              <w:t>c</w:t>
            </w:r>
            <w:r w:rsidRPr="00536860">
              <w:rPr>
                <w:rFonts w:ascii="PT Astra Serif" w:hAnsi="PT Astra Serif" w:cs="Times New Roman"/>
                <w:sz w:val="28"/>
                <w:szCs w:val="28"/>
              </w:rPr>
              <w:t>троитель</w:t>
            </w:r>
            <w:r w:rsidRPr="00536860">
              <w:rPr>
                <w:rFonts w:ascii="PT Astra Serif" w:hAnsi="PT Astra Serif" w:cs="Times New Roman"/>
                <w:sz w:val="28"/>
                <w:szCs w:val="28"/>
                <w:lang w:val="en-US"/>
              </w:rPr>
              <w:t>-</w:t>
            </w:r>
            <w:r w:rsidRPr="00536860">
              <w:rPr>
                <w:rFonts w:ascii="PT Astra Serif" w:hAnsi="PT Astra Serif" w:cs="Times New Roman"/>
                <w:sz w:val="28"/>
                <w:szCs w:val="28"/>
              </w:rPr>
              <w:t>ство</w:t>
            </w:r>
          </w:p>
        </w:tc>
        <w:tc>
          <w:tcPr>
            <w:tcW w:w="3118" w:type="dxa"/>
            <w:vAlign w:val="center"/>
          </w:tcPr>
          <w:p w:rsidR="00CB1E16" w:rsidRPr="00536860" w:rsidRDefault="00CB1E16" w:rsidP="00CB1E16">
            <w:pPr>
              <w:autoSpaceDE w:val="0"/>
              <w:autoSpaceDN w:val="0"/>
              <w:adjustRightInd w:val="0"/>
              <w:jc w:val="center"/>
              <w:rPr>
                <w:rFonts w:ascii="PT Astra Serif" w:hAnsi="PT Astra Serif" w:cs="PT Astra Serif"/>
                <w:sz w:val="28"/>
                <w:szCs w:val="28"/>
              </w:rPr>
            </w:pPr>
            <w:r w:rsidRPr="00536860">
              <w:rPr>
                <w:rFonts w:ascii="PT Astra Serif" w:hAnsi="PT Astra Serif" w:cs="PT Astra Serif"/>
                <w:sz w:val="28"/>
                <w:szCs w:val="28"/>
              </w:rPr>
              <w:t xml:space="preserve">Внутрипоселковый газопровод </w:t>
            </w:r>
            <w:r w:rsidRPr="00536860">
              <w:rPr>
                <w:rFonts w:ascii="PT Astra Serif" w:hAnsi="PT Astra Serif" w:cs="PT Astra Serif"/>
                <w:sz w:val="28"/>
                <w:szCs w:val="28"/>
              </w:rPr>
              <w:br/>
              <w:t>в с. Малая Хомутерь Барышского района Ульяновской области</w:t>
            </w:r>
          </w:p>
        </w:tc>
        <w:tc>
          <w:tcPr>
            <w:tcW w:w="4111" w:type="dxa"/>
            <w:vAlign w:val="center"/>
          </w:tcPr>
          <w:p w:rsidR="00CB1E16" w:rsidRDefault="00CB1E16" w:rsidP="00CB1E16">
            <w:pPr>
              <w:autoSpaceDE w:val="0"/>
              <w:autoSpaceDN w:val="0"/>
              <w:adjustRightInd w:val="0"/>
              <w:jc w:val="center"/>
              <w:rPr>
                <w:rFonts w:ascii="PT Astra Serif" w:hAnsi="PT Astra Serif" w:cs="Arial"/>
                <w:color w:val="000000"/>
                <w:sz w:val="28"/>
                <w:szCs w:val="28"/>
                <w:shd w:val="clear" w:color="auto" w:fill="FFFFFF"/>
              </w:rPr>
            </w:pPr>
            <w:r w:rsidRPr="00536860">
              <w:rPr>
                <w:rFonts w:ascii="PT Astra Serif" w:hAnsi="PT Astra Serif" w:cs="Arial"/>
                <w:color w:val="000000"/>
                <w:sz w:val="28"/>
                <w:szCs w:val="28"/>
                <w:shd w:val="clear" w:color="auto" w:fill="FFFFFF"/>
              </w:rPr>
              <w:t>Среднее давление от 0,005 до 0,3 МПа включительно, низкое давление до 0,005 М</w:t>
            </w:r>
            <w:r w:rsidR="00B54BC1">
              <w:rPr>
                <w:rFonts w:ascii="PT Astra Serif" w:hAnsi="PT Astra Serif" w:cs="Arial"/>
                <w:color w:val="000000"/>
                <w:sz w:val="28"/>
                <w:szCs w:val="28"/>
                <w:shd w:val="clear" w:color="auto" w:fill="FFFFFF"/>
              </w:rPr>
              <w:t>П</w:t>
            </w:r>
            <w:r w:rsidRPr="00536860">
              <w:rPr>
                <w:rFonts w:ascii="PT Astra Serif" w:hAnsi="PT Astra Serif" w:cs="Arial"/>
                <w:color w:val="000000"/>
                <w:sz w:val="28"/>
                <w:szCs w:val="28"/>
                <w:shd w:val="clear" w:color="auto" w:fill="FFFFFF"/>
              </w:rPr>
              <w:t>а</w:t>
            </w:r>
            <w:r w:rsidR="00B54BC1">
              <w:rPr>
                <w:rFonts w:ascii="PT Astra Serif" w:hAnsi="PT Astra Serif" w:cs="Arial"/>
                <w:color w:val="000000"/>
                <w:sz w:val="28"/>
                <w:szCs w:val="28"/>
                <w:shd w:val="clear" w:color="auto" w:fill="FFFFFF"/>
              </w:rPr>
              <w:t>;</w:t>
            </w:r>
          </w:p>
          <w:p w:rsidR="00B54BC1" w:rsidRPr="00536860" w:rsidRDefault="00B54BC1" w:rsidP="00CB1E16">
            <w:pPr>
              <w:autoSpaceDE w:val="0"/>
              <w:autoSpaceDN w:val="0"/>
              <w:adjustRightInd w:val="0"/>
              <w:jc w:val="center"/>
              <w:rPr>
                <w:rFonts w:ascii="PT Astra Serif" w:hAnsi="PT Astra Serif" w:cs="Arial"/>
                <w:color w:val="000000"/>
                <w:sz w:val="28"/>
                <w:szCs w:val="28"/>
                <w:shd w:val="clear" w:color="auto" w:fill="FFFFFF"/>
              </w:rPr>
            </w:pPr>
            <w:r>
              <w:rPr>
                <w:rFonts w:ascii="PT Astra Serif" w:hAnsi="PT Astra Serif" w:cs="Arial"/>
                <w:color w:val="000000"/>
                <w:sz w:val="28"/>
                <w:szCs w:val="28"/>
                <w:shd w:val="clear" w:color="auto" w:fill="FFFFFF"/>
              </w:rPr>
              <w:t>для снижения давления газа в составе газопровода предусмотрены шкафные газорегуляторные пункты, 2 шт.</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Merge/>
            <w:vAlign w:val="center"/>
          </w:tcPr>
          <w:p w:rsidR="00CB1E16" w:rsidRPr="00E207DA" w:rsidRDefault="00CB1E16" w:rsidP="00CB1E16">
            <w:pPr>
              <w:jc w:val="center"/>
              <w:rPr>
                <w:rFonts w:ascii="PT Astra Serif" w:hAnsi="PT Astra Serif"/>
              </w:rPr>
            </w:pPr>
          </w:p>
        </w:tc>
      </w:tr>
      <w:tr w:rsidR="00CB1E16" w:rsidRPr="00240068" w:rsidTr="00CB1E16">
        <w:tc>
          <w:tcPr>
            <w:tcW w:w="615" w:type="dxa"/>
            <w:vAlign w:val="center"/>
          </w:tcPr>
          <w:p w:rsidR="00CB1E16" w:rsidRPr="00CB1E16" w:rsidRDefault="00CB1E16" w:rsidP="00CB1E16">
            <w:pPr>
              <w:widowControl w:val="0"/>
              <w:autoSpaceDE w:val="0"/>
              <w:autoSpaceDN w:val="0"/>
              <w:adjustRightInd w:val="0"/>
              <w:contextualSpacing/>
              <w:jc w:val="center"/>
              <w:rPr>
                <w:rFonts w:ascii="PT Astra Serif" w:hAnsi="PT Astra Serif" w:cs="Times New Roman"/>
                <w:sz w:val="28"/>
                <w:szCs w:val="28"/>
              </w:rPr>
            </w:pPr>
            <w:r>
              <w:rPr>
                <w:rFonts w:ascii="PT Astra Serif" w:hAnsi="PT Astra Serif" w:cs="Times New Roman"/>
                <w:sz w:val="28"/>
                <w:szCs w:val="28"/>
              </w:rPr>
              <w:t>10</w:t>
            </w:r>
          </w:p>
        </w:tc>
        <w:tc>
          <w:tcPr>
            <w:tcW w:w="2187" w:type="dxa"/>
            <w:vAlign w:val="center"/>
          </w:tcPr>
          <w:p w:rsidR="00CB1E16" w:rsidRPr="00536860" w:rsidRDefault="006709C3" w:rsidP="00CB1E16">
            <w:pPr>
              <w:jc w:val="center"/>
              <w:rPr>
                <w:rFonts w:ascii="PT Astra Serif" w:hAnsi="PT Astra Serif" w:cs="Times New Roman"/>
                <w:sz w:val="28"/>
                <w:szCs w:val="28"/>
              </w:rPr>
            </w:pPr>
            <w:r w:rsidRPr="00536860">
              <w:rPr>
                <w:rFonts w:ascii="PT Astra Serif" w:hAnsi="PT Astra Serif" w:cs="Times New Roman"/>
                <w:sz w:val="28"/>
                <w:szCs w:val="28"/>
              </w:rPr>
              <w:t>ОКС в области трубопроводно-го транспорта</w:t>
            </w:r>
          </w:p>
        </w:tc>
        <w:tc>
          <w:tcPr>
            <w:tcW w:w="1559" w:type="dxa"/>
            <w:vAlign w:val="center"/>
          </w:tcPr>
          <w:p w:rsidR="00CB1E16" w:rsidRPr="00CB1E16" w:rsidRDefault="00CB1E16" w:rsidP="00CB1E16">
            <w:pPr>
              <w:jc w:val="center"/>
              <w:rPr>
                <w:rFonts w:ascii="PT Astra Serif" w:hAnsi="PT Astra Serif" w:cs="Times New Roman"/>
                <w:sz w:val="28"/>
                <w:szCs w:val="28"/>
              </w:rPr>
            </w:pPr>
            <w:r>
              <w:rPr>
                <w:rFonts w:ascii="PT Astra Serif" w:hAnsi="PT Astra Serif" w:cs="Times New Roman"/>
                <w:sz w:val="28"/>
                <w:szCs w:val="28"/>
              </w:rPr>
              <w:t>реконст-рукция</w:t>
            </w:r>
          </w:p>
        </w:tc>
        <w:tc>
          <w:tcPr>
            <w:tcW w:w="3118" w:type="dxa"/>
            <w:vAlign w:val="center"/>
          </w:tcPr>
          <w:p w:rsidR="00CB1E16" w:rsidRPr="00CB1E16" w:rsidRDefault="00CB1E16" w:rsidP="00CB1E16">
            <w:pPr>
              <w:autoSpaceDE w:val="0"/>
              <w:autoSpaceDN w:val="0"/>
              <w:adjustRightInd w:val="0"/>
              <w:jc w:val="center"/>
              <w:rPr>
                <w:rFonts w:ascii="PT Astra Serif" w:hAnsi="PT Astra Serif" w:cs="PT Astra Serif"/>
                <w:sz w:val="28"/>
                <w:szCs w:val="28"/>
              </w:rPr>
            </w:pPr>
            <w:r w:rsidRPr="00CB1E16">
              <w:rPr>
                <w:rFonts w:ascii="PT Astra Serif" w:hAnsi="PT Astra Serif"/>
                <w:sz w:val="28"/>
                <w:szCs w:val="28"/>
              </w:rPr>
              <w:t xml:space="preserve">Канализационные очистные сооружения, канализационные насосные станции </w:t>
            </w:r>
            <w:r>
              <w:rPr>
                <w:rFonts w:ascii="PT Astra Serif" w:hAnsi="PT Astra Serif"/>
                <w:sz w:val="28"/>
                <w:szCs w:val="28"/>
              </w:rPr>
              <w:br/>
            </w:r>
            <w:r w:rsidRPr="00CB1E16">
              <w:rPr>
                <w:rFonts w:ascii="PT Astra Serif" w:hAnsi="PT Astra Serif"/>
                <w:sz w:val="28"/>
                <w:szCs w:val="28"/>
              </w:rPr>
              <w:t xml:space="preserve">с сетями канализации, расположенные </w:t>
            </w:r>
            <w:r>
              <w:rPr>
                <w:rFonts w:ascii="PT Astra Serif" w:hAnsi="PT Astra Serif"/>
                <w:sz w:val="28"/>
                <w:szCs w:val="28"/>
              </w:rPr>
              <w:br/>
            </w:r>
            <w:r w:rsidRPr="00CB1E16">
              <w:rPr>
                <w:rFonts w:ascii="PT Astra Serif" w:hAnsi="PT Astra Serif"/>
                <w:sz w:val="28"/>
                <w:szCs w:val="28"/>
              </w:rPr>
              <w:t>в г. Барыш</w:t>
            </w:r>
          </w:p>
        </w:tc>
        <w:tc>
          <w:tcPr>
            <w:tcW w:w="4111" w:type="dxa"/>
            <w:vAlign w:val="center"/>
          </w:tcPr>
          <w:p w:rsidR="00CB1E16" w:rsidRDefault="007A224F" w:rsidP="007A224F">
            <w:pPr>
              <w:autoSpaceDE w:val="0"/>
              <w:autoSpaceDN w:val="0"/>
              <w:adjustRightInd w:val="0"/>
              <w:jc w:val="center"/>
              <w:rPr>
                <w:rFonts w:ascii="PT Astra Serif" w:hAnsi="PT Astra Serif"/>
                <w:sz w:val="28"/>
                <w:szCs w:val="28"/>
              </w:rPr>
            </w:pPr>
            <w:r>
              <w:rPr>
                <w:rFonts w:ascii="PT Astra Serif" w:hAnsi="PT Astra Serif"/>
                <w:sz w:val="28"/>
                <w:szCs w:val="28"/>
              </w:rPr>
              <w:t>П</w:t>
            </w:r>
            <w:r w:rsidRPr="00E87F82">
              <w:rPr>
                <w:rFonts w:ascii="PT Astra Serif" w:hAnsi="PT Astra Serif"/>
                <w:sz w:val="28"/>
                <w:szCs w:val="28"/>
              </w:rPr>
              <w:t>роизводительност</w:t>
            </w:r>
            <w:r>
              <w:rPr>
                <w:rFonts w:ascii="PT Astra Serif" w:hAnsi="PT Astra Serif"/>
                <w:sz w:val="28"/>
                <w:szCs w:val="28"/>
              </w:rPr>
              <w:t>ь -</w:t>
            </w:r>
            <w:r w:rsidRPr="00E87F82">
              <w:rPr>
                <w:rFonts w:ascii="PT Astra Serif" w:hAnsi="PT Astra Serif"/>
                <w:sz w:val="28"/>
                <w:szCs w:val="28"/>
              </w:rPr>
              <w:t xml:space="preserve"> </w:t>
            </w:r>
            <w:r>
              <w:rPr>
                <w:rFonts w:ascii="PT Astra Serif" w:hAnsi="PT Astra Serif"/>
                <w:sz w:val="28"/>
                <w:szCs w:val="28"/>
              </w:rPr>
              <w:br/>
            </w:r>
            <w:r w:rsidRPr="00E87F82">
              <w:rPr>
                <w:rFonts w:ascii="PT Astra Serif" w:hAnsi="PT Astra Serif"/>
                <w:sz w:val="28"/>
                <w:szCs w:val="28"/>
              </w:rPr>
              <w:t>450 куб.м/сут</w:t>
            </w:r>
            <w:r>
              <w:rPr>
                <w:rFonts w:ascii="PT Astra Serif" w:hAnsi="PT Astra Serif"/>
                <w:sz w:val="28"/>
                <w:szCs w:val="28"/>
              </w:rPr>
              <w:t>:</w:t>
            </w:r>
          </w:p>
          <w:p w:rsidR="007A224F" w:rsidRDefault="007A224F" w:rsidP="007A224F">
            <w:pPr>
              <w:autoSpaceDE w:val="0"/>
              <w:autoSpaceDN w:val="0"/>
              <w:adjustRightInd w:val="0"/>
              <w:jc w:val="center"/>
              <w:rPr>
                <w:rFonts w:ascii="PT Astra Serif" w:hAnsi="PT Astra Serif"/>
                <w:sz w:val="28"/>
                <w:szCs w:val="28"/>
              </w:rPr>
            </w:pPr>
            <w:r>
              <w:rPr>
                <w:rFonts w:ascii="PT Astra Serif" w:hAnsi="PT Astra Serif"/>
                <w:sz w:val="28"/>
                <w:szCs w:val="28"/>
              </w:rPr>
              <w:t>протяжённость самотечных сетей канализации</w:t>
            </w:r>
            <w:r w:rsidRPr="007A224F">
              <w:rPr>
                <w:rFonts w:ascii="PT Astra Serif" w:hAnsi="PT Astra Serif"/>
                <w:sz w:val="28"/>
                <w:szCs w:val="28"/>
              </w:rPr>
              <w:t xml:space="preserve"> в границах поселения </w:t>
            </w:r>
            <w:r>
              <w:rPr>
                <w:rFonts w:ascii="PT Astra Serif" w:hAnsi="PT Astra Serif"/>
                <w:sz w:val="28"/>
                <w:szCs w:val="28"/>
              </w:rPr>
              <w:t>– 0,843 км;</w:t>
            </w:r>
          </w:p>
          <w:p w:rsidR="007A224F" w:rsidRPr="00536860" w:rsidRDefault="007A224F" w:rsidP="007A224F">
            <w:pPr>
              <w:autoSpaceDE w:val="0"/>
              <w:autoSpaceDN w:val="0"/>
              <w:adjustRightInd w:val="0"/>
              <w:jc w:val="center"/>
              <w:rPr>
                <w:rFonts w:ascii="PT Astra Serif" w:hAnsi="PT Astra Serif" w:cs="Arial"/>
                <w:color w:val="000000"/>
                <w:sz w:val="28"/>
                <w:szCs w:val="28"/>
                <w:shd w:val="clear" w:color="auto" w:fill="FFFFFF"/>
              </w:rPr>
            </w:pPr>
            <w:r>
              <w:rPr>
                <w:rFonts w:ascii="PT Astra Serif" w:hAnsi="PT Astra Serif"/>
                <w:sz w:val="28"/>
                <w:szCs w:val="28"/>
              </w:rPr>
              <w:t xml:space="preserve">протяжённость напорных сетей канализации </w:t>
            </w:r>
            <w:r w:rsidRPr="007A224F">
              <w:rPr>
                <w:rFonts w:ascii="PT Astra Serif" w:hAnsi="PT Astra Serif"/>
                <w:sz w:val="28"/>
                <w:szCs w:val="28"/>
              </w:rPr>
              <w:t>в границах поселения</w:t>
            </w:r>
            <w:r>
              <w:rPr>
                <w:rFonts w:ascii="PT Astra Serif" w:hAnsi="PT Astra Serif"/>
                <w:sz w:val="28"/>
                <w:szCs w:val="28"/>
              </w:rPr>
              <w:t xml:space="preserve"> – 1,623 км</w:t>
            </w:r>
          </w:p>
        </w:tc>
        <w:tc>
          <w:tcPr>
            <w:tcW w:w="1701" w:type="dxa"/>
            <w:vAlign w:val="center"/>
          </w:tcPr>
          <w:p w:rsidR="00CB1E16" w:rsidRDefault="00CB1E16" w:rsidP="00CB1E16">
            <w:pPr>
              <w:jc w:val="center"/>
            </w:pPr>
            <w:r w:rsidRPr="001F38CD">
              <w:rPr>
                <w:rFonts w:ascii="PT Astra Serif" w:hAnsi="PT Astra Serif" w:cs="Times New Roman"/>
                <w:sz w:val="28"/>
                <w:szCs w:val="28"/>
                <w:lang w:val="en-US"/>
              </w:rPr>
              <w:t>I</w:t>
            </w:r>
            <w:r w:rsidRPr="001F38CD">
              <w:rPr>
                <w:rFonts w:ascii="PT Astra Serif" w:eastAsia="Calibri" w:hAnsi="PT Astra Serif" w:cs="Times New Roman"/>
                <w:sz w:val="28"/>
                <w:szCs w:val="28"/>
              </w:rPr>
              <w:t xml:space="preserve"> очередь</w:t>
            </w:r>
          </w:p>
        </w:tc>
        <w:tc>
          <w:tcPr>
            <w:tcW w:w="2552" w:type="dxa"/>
            <w:vAlign w:val="center"/>
          </w:tcPr>
          <w:p w:rsidR="00CB1E16" w:rsidRPr="00E207DA" w:rsidRDefault="00F15426" w:rsidP="006709C3">
            <w:pPr>
              <w:jc w:val="center"/>
              <w:rPr>
                <w:rFonts w:ascii="PT Astra Serif" w:hAnsi="PT Astra Serif"/>
              </w:rPr>
            </w:pPr>
            <w:r>
              <w:rPr>
                <w:rFonts w:ascii="PT Astra Serif" w:hAnsi="PT Astra Serif"/>
                <w:sz w:val="28"/>
              </w:rPr>
              <w:t xml:space="preserve">В соответствии </w:t>
            </w:r>
            <w:r w:rsidR="006709C3">
              <w:rPr>
                <w:rFonts w:ascii="PT Astra Serif" w:hAnsi="PT Astra Serif"/>
                <w:sz w:val="28"/>
              </w:rPr>
              <w:br/>
            </w:r>
            <w:r>
              <w:rPr>
                <w:rFonts w:ascii="PT Astra Serif" w:hAnsi="PT Astra Serif"/>
                <w:sz w:val="28"/>
              </w:rPr>
              <w:t>с проектом санитарно-защитн</w:t>
            </w:r>
            <w:r w:rsidR="006709C3">
              <w:rPr>
                <w:rFonts w:ascii="PT Astra Serif" w:hAnsi="PT Astra Serif"/>
                <w:sz w:val="28"/>
              </w:rPr>
              <w:t>ая</w:t>
            </w:r>
            <w:r>
              <w:rPr>
                <w:rFonts w:ascii="PT Astra Serif" w:hAnsi="PT Astra Serif"/>
                <w:sz w:val="28"/>
              </w:rPr>
              <w:t xml:space="preserve"> зон</w:t>
            </w:r>
            <w:r w:rsidR="006709C3">
              <w:rPr>
                <w:rFonts w:ascii="PT Astra Serif" w:hAnsi="PT Astra Serif"/>
                <w:sz w:val="28"/>
              </w:rPr>
              <w:t>а</w:t>
            </w:r>
            <w:r>
              <w:rPr>
                <w:rFonts w:ascii="PT Astra Serif" w:hAnsi="PT Astra Serif"/>
                <w:sz w:val="28"/>
              </w:rPr>
              <w:t xml:space="preserve"> </w:t>
            </w:r>
            <w:r w:rsidR="006709C3">
              <w:rPr>
                <w:rFonts w:ascii="PT Astra Serif" w:hAnsi="PT Astra Serif"/>
                <w:sz w:val="28"/>
              </w:rPr>
              <w:br/>
            </w:r>
            <w:r>
              <w:rPr>
                <w:rFonts w:ascii="PT Astra Serif" w:hAnsi="PT Astra Serif"/>
                <w:sz w:val="28"/>
              </w:rPr>
              <w:t>125 м</w:t>
            </w:r>
            <w:r w:rsidR="006709C3">
              <w:rPr>
                <w:rFonts w:ascii="PT Astra Serif" w:hAnsi="PT Astra Serif"/>
                <w:sz w:val="28"/>
              </w:rPr>
              <w:t xml:space="preserve"> </w:t>
            </w:r>
            <w:r w:rsidR="006709C3" w:rsidRPr="006709C3">
              <w:rPr>
                <w:rFonts w:ascii="PT Astra Serif" w:hAnsi="PT Astra Serif" w:cs="Times"/>
                <w:color w:val="000000"/>
                <w:sz w:val="28"/>
                <w:szCs w:val="28"/>
                <w:shd w:val="clear" w:color="auto" w:fill="FFFFFF"/>
              </w:rPr>
              <w:t>по всем направлениям от границы площадки канализационных очистных сооружений</w:t>
            </w:r>
          </w:p>
        </w:tc>
      </w:tr>
    </w:tbl>
    <w:p w:rsidR="00BF371C" w:rsidRPr="009952C5" w:rsidRDefault="00BF371C" w:rsidP="009952C5"/>
    <w:sectPr w:rsidR="00BF371C" w:rsidRPr="009952C5" w:rsidSect="00BF371C">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45" w:rsidRDefault="00480B45" w:rsidP="00AE12F9">
      <w:pPr>
        <w:spacing w:after="0" w:line="240" w:lineRule="auto"/>
      </w:pPr>
      <w:r>
        <w:separator/>
      </w:r>
    </w:p>
  </w:endnote>
  <w:endnote w:type="continuationSeparator" w:id="0">
    <w:p w:rsidR="00480B45" w:rsidRDefault="00480B45"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45" w:rsidRPr="00D03CF0" w:rsidRDefault="00480B45" w:rsidP="00D03CF0">
    <w:pPr>
      <w:pStyle w:val="ab"/>
      <w:pBdr>
        <w:top w:val="thinThickSmallGap" w:sz="24" w:space="1" w:color="622423" w:themeColor="accent2" w:themeShade="7F"/>
      </w:pBdr>
      <w:jc w:val="both"/>
      <w:rPr>
        <w:rFonts w:ascii="PT Astra Serif" w:hAnsi="PT Astra Serif"/>
        <w:sz w:val="24"/>
        <w:szCs w:val="24"/>
      </w:rPr>
    </w:pPr>
    <w:r w:rsidRPr="00D03CF0">
      <w:rPr>
        <w:rFonts w:ascii="PT Astra Serif" w:eastAsia="Times New Roman" w:hAnsi="PT Astra Serif" w:cs="Times New Roman"/>
        <w:iCs/>
        <w:color w:val="000000" w:themeColor="text1"/>
        <w:sz w:val="24"/>
        <w:szCs w:val="24"/>
      </w:rPr>
      <w:t>Областное государственное казённое учреждение «Региональный земельно-имущественный информационный центр»</w:t>
    </w:r>
    <w:r>
      <w:rPr>
        <w:rFonts w:ascii="PT Astra Serif" w:hAnsi="PT Astra Serif" w:cs="Times New Roman"/>
        <w:sz w:val="24"/>
        <w:szCs w:val="24"/>
      </w:rPr>
      <w:t>, 202</w:t>
    </w:r>
    <w:r w:rsidR="00741775">
      <w:rPr>
        <w:rFonts w:ascii="PT Astra Serif" w:hAnsi="PT Astra Serif" w:cs="Times New Roman"/>
        <w:sz w:val="24"/>
        <w:szCs w:val="24"/>
      </w:rPr>
      <w:t>4</w:t>
    </w:r>
    <w:r w:rsidRPr="00D03CF0">
      <w:rPr>
        <w:rFonts w:ascii="PT Astra Serif" w:hAnsi="PT Astra Serif" w:cs="Times New Roman"/>
        <w:sz w:val="24"/>
        <w:szCs w:val="24"/>
      </w:rPr>
      <w:t xml:space="preserve"> г. </w:t>
    </w:r>
    <w:r w:rsidRPr="00D03CF0">
      <w:rPr>
        <w:rFonts w:ascii="PT Astra Serif" w:hAnsi="PT Astra Serif"/>
        <w:sz w:val="24"/>
        <w:szCs w:val="24"/>
      </w:rPr>
      <w:ptab w:relativeTo="margin" w:alignment="right" w:leader="none"/>
    </w:r>
    <w:r w:rsidRPr="00D03CF0">
      <w:rPr>
        <w:rFonts w:ascii="PT Astra Serif" w:hAnsi="PT Astra Serif" w:cs="Times New Roman"/>
        <w:sz w:val="24"/>
        <w:szCs w:val="24"/>
      </w:rPr>
      <w:fldChar w:fldCharType="begin"/>
    </w:r>
    <w:r w:rsidRPr="00D03CF0">
      <w:rPr>
        <w:rFonts w:ascii="PT Astra Serif" w:hAnsi="PT Astra Serif" w:cs="Times New Roman"/>
        <w:sz w:val="24"/>
        <w:szCs w:val="24"/>
      </w:rPr>
      <w:instrText xml:space="preserve"> PAGE   \* MERGEFORMAT </w:instrText>
    </w:r>
    <w:r w:rsidRPr="00D03CF0">
      <w:rPr>
        <w:rFonts w:ascii="PT Astra Serif" w:hAnsi="PT Astra Serif" w:cs="Times New Roman"/>
        <w:sz w:val="24"/>
        <w:szCs w:val="24"/>
      </w:rPr>
      <w:fldChar w:fldCharType="separate"/>
    </w:r>
    <w:r w:rsidR="00741775">
      <w:rPr>
        <w:rFonts w:ascii="PT Astra Serif" w:hAnsi="PT Astra Serif" w:cs="Times New Roman"/>
        <w:noProof/>
        <w:sz w:val="24"/>
        <w:szCs w:val="24"/>
      </w:rPr>
      <w:t>14</w:t>
    </w:r>
    <w:r w:rsidRPr="00D03CF0">
      <w:rPr>
        <w:rFonts w:ascii="PT Astra Serif" w:hAnsi="PT Astra Serif"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45" w:rsidRDefault="00480B45" w:rsidP="00AE12F9">
      <w:pPr>
        <w:spacing w:after="0" w:line="240" w:lineRule="auto"/>
      </w:pPr>
      <w:r>
        <w:separator/>
      </w:r>
    </w:p>
  </w:footnote>
  <w:footnote w:type="continuationSeparator" w:id="0">
    <w:p w:rsidR="00480B45" w:rsidRDefault="00480B45" w:rsidP="00AE12F9">
      <w:pPr>
        <w:spacing w:after="0" w:line="240" w:lineRule="auto"/>
      </w:pPr>
      <w:r>
        <w:continuationSeparator/>
      </w:r>
    </w:p>
  </w:footnote>
  <w:footnote w:id="1">
    <w:p w:rsidR="00F73DB4" w:rsidRDefault="00F73DB4" w:rsidP="00D05DEF">
      <w:pPr>
        <w:pStyle w:val="af9"/>
        <w:jc w:val="both"/>
      </w:pPr>
      <w:r>
        <w:rPr>
          <w:rStyle w:val="afb"/>
        </w:rPr>
        <w:footnoteRef/>
      </w:r>
      <w:r>
        <w:t xml:space="preserve"> </w:t>
      </w:r>
      <w:r>
        <w:rPr>
          <w:rFonts w:ascii="PT Astra Serif" w:hAnsi="PT Astra Serif"/>
        </w:rPr>
        <w:t>Единовременная пропускная способность указана с</w:t>
      </w:r>
      <w:r w:rsidRPr="006265EE">
        <w:rPr>
          <w:rFonts w:ascii="PT Astra Serif" w:hAnsi="PT Astra Serif"/>
        </w:rPr>
        <w:t xml:space="preserve"> учётом </w:t>
      </w:r>
      <w:r w:rsidRPr="006265EE">
        <w:rPr>
          <w:rFonts w:ascii="PT Astra Serif" w:hAnsi="PT Astra Serif"/>
          <w:bCs/>
        </w:rPr>
        <w:t xml:space="preserve">планово-расчётных показателей количества занимающихся физической культурой и спортом, используемых при расчёте единовременной пропускной способности объектов спорта, приказа Минспорта России от 19.08.2021 </w:t>
      </w:r>
      <w:r>
        <w:rPr>
          <w:rFonts w:ascii="PT Astra Serif" w:hAnsi="PT Astra Serif"/>
          <w:bCs/>
        </w:rPr>
        <w:t>№</w:t>
      </w:r>
      <w:r w:rsidRPr="006265EE">
        <w:rPr>
          <w:rFonts w:ascii="PT Astra Serif" w:hAnsi="PT Astra Serif"/>
          <w:bCs/>
        </w:rPr>
        <w:t xml:space="preserve"> 649 </w:t>
      </w:r>
      <w:r>
        <w:rPr>
          <w:rFonts w:ascii="PT Astra Serif" w:hAnsi="PT Astra Serif"/>
          <w:bCs/>
        </w:rPr>
        <w:t>«</w:t>
      </w:r>
      <w:r w:rsidRPr="006265EE">
        <w:rPr>
          <w:rFonts w:ascii="PT Astra Serif" w:hAnsi="PT Astra Serif"/>
          <w:bCs/>
        </w:rPr>
        <w:t>О рекомендованных нормативах и нормах обеспеченности населения объектами спортивной инфраструктуры</w:t>
      </w:r>
      <w:r>
        <w:rPr>
          <w:rFonts w:ascii="PT Astra Serif" w:hAnsi="PT Astra Serif"/>
          <w:bCs/>
        </w:rPr>
        <w:t>»</w:t>
      </w:r>
    </w:p>
  </w:footnote>
  <w:footnote w:id="2">
    <w:p w:rsidR="00476027" w:rsidRPr="00B0283A" w:rsidRDefault="00476027" w:rsidP="00476027">
      <w:pPr>
        <w:spacing w:after="0" w:line="240" w:lineRule="auto"/>
        <w:jc w:val="both"/>
        <w:rPr>
          <w:rFonts w:ascii="PT Astra Serif" w:eastAsia="Times New Roman" w:hAnsi="PT Astra Serif" w:cs="Times New Roman"/>
          <w:iCs/>
          <w:sz w:val="24"/>
          <w:szCs w:val="24"/>
        </w:rPr>
      </w:pPr>
      <w:r w:rsidRPr="006844AA">
        <w:rPr>
          <w:rStyle w:val="afb"/>
          <w:sz w:val="24"/>
          <w:szCs w:val="24"/>
        </w:rPr>
        <w:footnoteRef/>
      </w:r>
      <w:r w:rsidRPr="006844AA">
        <w:rPr>
          <w:rFonts w:ascii="Times New Roman" w:hAnsi="Times New Roman" w:cs="Times New Roman"/>
          <w:sz w:val="24"/>
          <w:szCs w:val="24"/>
        </w:rPr>
        <w:t xml:space="preserve"> </w:t>
      </w:r>
      <w:r w:rsidRPr="0080002E">
        <w:rPr>
          <w:rFonts w:ascii="PT Astra Serif" w:eastAsia="Times New Roman" w:hAnsi="PT Astra Serif" w:cs="Times New Roman"/>
          <w:iCs/>
          <w:sz w:val="20"/>
          <w:szCs w:val="24"/>
        </w:rPr>
        <w:t>Данный раздел включён в состав положений о территориальном планировании в информационных целях и не являет</w:t>
      </w:r>
      <w:r>
        <w:rPr>
          <w:rFonts w:ascii="PT Astra Serif" w:eastAsia="Times New Roman" w:hAnsi="PT Astra Serif" w:cs="Times New Roman"/>
          <w:iCs/>
          <w:sz w:val="20"/>
          <w:szCs w:val="24"/>
        </w:rPr>
        <w:t xml:space="preserve">ся предметом утверждения </w:t>
      </w:r>
      <w:r w:rsidRPr="0080002E">
        <w:rPr>
          <w:rFonts w:ascii="PT Astra Serif" w:eastAsia="Times New Roman" w:hAnsi="PT Astra Serif" w:cs="Times New Roman"/>
          <w:iCs/>
          <w:sz w:val="20"/>
          <w:szCs w:val="24"/>
        </w:rPr>
        <w:t>в генеральном плане.</w:t>
      </w:r>
    </w:p>
  </w:footnote>
  <w:footnote w:id="3">
    <w:p w:rsidR="00A85338" w:rsidRPr="00A85338" w:rsidRDefault="00A85338" w:rsidP="00A85338">
      <w:pPr>
        <w:spacing w:after="0" w:line="240" w:lineRule="auto"/>
        <w:jc w:val="both"/>
        <w:rPr>
          <w:rFonts w:ascii="PT Astra Serif" w:eastAsia="Times New Roman" w:hAnsi="PT Astra Serif" w:cs="Times New Roman"/>
          <w:iCs/>
          <w:sz w:val="24"/>
          <w:szCs w:val="24"/>
        </w:rPr>
      </w:pPr>
      <w:r>
        <w:rPr>
          <w:rStyle w:val="afb"/>
        </w:rPr>
        <w:footnoteRef/>
      </w:r>
      <w:r>
        <w:t xml:space="preserve"> </w:t>
      </w:r>
      <w:r w:rsidRPr="0080002E">
        <w:rPr>
          <w:rFonts w:ascii="PT Astra Serif" w:eastAsia="Times New Roman" w:hAnsi="PT Astra Serif" w:cs="Times New Roman"/>
          <w:iCs/>
          <w:sz w:val="20"/>
          <w:szCs w:val="24"/>
        </w:rPr>
        <w:t>Данный раздел включён в состав положений о территориальном планировании в информационных целях и не являет</w:t>
      </w:r>
      <w:r>
        <w:rPr>
          <w:rFonts w:ascii="PT Astra Serif" w:eastAsia="Times New Roman" w:hAnsi="PT Astra Serif" w:cs="Times New Roman"/>
          <w:iCs/>
          <w:sz w:val="20"/>
          <w:szCs w:val="24"/>
        </w:rPr>
        <w:t xml:space="preserve">ся предметом утверждения </w:t>
      </w:r>
      <w:r w:rsidRPr="0080002E">
        <w:rPr>
          <w:rFonts w:ascii="PT Astra Serif" w:eastAsia="Times New Roman" w:hAnsi="PT Astra Serif" w:cs="Times New Roman"/>
          <w:iCs/>
          <w:sz w:val="20"/>
          <w:szCs w:val="24"/>
        </w:rPr>
        <w:t>в генеральном плане.</w:t>
      </w:r>
    </w:p>
  </w:footnote>
  <w:footnote w:id="4">
    <w:p w:rsidR="00A85338" w:rsidRPr="00A85338" w:rsidRDefault="00A85338" w:rsidP="00A85338">
      <w:pPr>
        <w:spacing w:after="0" w:line="240" w:lineRule="auto"/>
        <w:jc w:val="both"/>
        <w:rPr>
          <w:rFonts w:ascii="PT Astra Serif" w:eastAsia="Times New Roman" w:hAnsi="PT Astra Serif" w:cs="Times New Roman"/>
          <w:iCs/>
          <w:sz w:val="24"/>
          <w:szCs w:val="24"/>
        </w:rPr>
      </w:pPr>
      <w:r>
        <w:rPr>
          <w:rStyle w:val="afb"/>
        </w:rPr>
        <w:footnoteRef/>
      </w:r>
      <w:r>
        <w:t xml:space="preserve"> </w:t>
      </w:r>
      <w:r w:rsidRPr="0080002E">
        <w:rPr>
          <w:rFonts w:ascii="PT Astra Serif" w:eastAsia="Times New Roman" w:hAnsi="PT Astra Serif" w:cs="Times New Roman"/>
          <w:iCs/>
          <w:sz w:val="20"/>
          <w:szCs w:val="24"/>
        </w:rPr>
        <w:t>Данный раздел включён в состав положений о территориальном планировании в информационных целях и не являет</w:t>
      </w:r>
      <w:r>
        <w:rPr>
          <w:rFonts w:ascii="PT Astra Serif" w:eastAsia="Times New Roman" w:hAnsi="PT Astra Serif" w:cs="Times New Roman"/>
          <w:iCs/>
          <w:sz w:val="20"/>
          <w:szCs w:val="24"/>
        </w:rPr>
        <w:t xml:space="preserve">ся предметом утверждения </w:t>
      </w:r>
      <w:r w:rsidRPr="0080002E">
        <w:rPr>
          <w:rFonts w:ascii="PT Astra Serif" w:eastAsia="Times New Roman" w:hAnsi="PT Astra Serif" w:cs="Times New Roman"/>
          <w:iCs/>
          <w:sz w:val="20"/>
          <w:szCs w:val="24"/>
        </w:rPr>
        <w:t>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480B45" w:rsidRPr="00D03CF0" w:rsidRDefault="00480B45" w:rsidP="002F511C">
        <w:pPr>
          <w:pStyle w:val="a9"/>
          <w:pBdr>
            <w:bottom w:val="thickThinSmallGap" w:sz="24" w:space="1" w:color="622423" w:themeColor="accent2" w:themeShade="7F"/>
          </w:pBdr>
          <w:jc w:val="center"/>
          <w:rPr>
            <w:rFonts w:ascii="PT Astra Serif" w:eastAsiaTheme="majorEastAsia" w:hAnsi="PT Astra Serif" w:cstheme="majorBidi"/>
            <w:sz w:val="32"/>
            <w:szCs w:val="32"/>
          </w:rPr>
        </w:pPr>
        <w:r w:rsidRPr="00D03CF0">
          <w:rPr>
            <w:rFonts w:ascii="PT Astra Serif" w:hAnsi="PT Astra Serif" w:cs="Times New Roman"/>
            <w:sz w:val="24"/>
            <w:szCs w:val="24"/>
          </w:rPr>
          <w:t>Внесение изменений в генеральный план муниципального образования «Малохомутерское сельское поселение» Барышского района Ульяновской области. Положение о территориальном планировании</w:t>
        </w:r>
      </w:p>
    </w:sdtContent>
  </w:sdt>
  <w:p w:rsidR="00480B45" w:rsidRPr="00300196" w:rsidRDefault="00480B45"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2"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8C3104"/>
    <w:multiLevelType w:val="hybridMultilevel"/>
    <w:tmpl w:val="AA724970"/>
    <w:lvl w:ilvl="0" w:tplc="485A267C">
      <w:start w:val="2"/>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A8D7863"/>
    <w:multiLevelType w:val="multilevel"/>
    <w:tmpl w:val="538CB4FC"/>
    <w:lvl w:ilvl="0">
      <w:start w:val="2"/>
      <w:numFmt w:val="decimal"/>
      <w:lvlText w:val="%1."/>
      <w:lvlJc w:val="left"/>
      <w:pPr>
        <w:ind w:left="465" w:hanging="465"/>
      </w:pPr>
      <w:rPr>
        <w:rFonts w:eastAsiaTheme="minorHAnsi" w:hint="default"/>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9"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4"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15"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4"/>
  </w:num>
  <w:num w:numId="3">
    <w:abstractNumId w:val="6"/>
  </w:num>
  <w:num w:numId="4">
    <w:abstractNumId w:val="11"/>
  </w:num>
  <w:num w:numId="5">
    <w:abstractNumId w:val="14"/>
  </w:num>
  <w:num w:numId="6">
    <w:abstractNumId w:val="0"/>
  </w:num>
  <w:num w:numId="7">
    <w:abstractNumId w:val="10"/>
  </w:num>
  <w:num w:numId="8">
    <w:abstractNumId w:val="9"/>
  </w:num>
  <w:num w:numId="9">
    <w:abstractNumId w:val="12"/>
  </w:num>
  <w:num w:numId="10">
    <w:abstractNumId w:val="5"/>
  </w:num>
  <w:num w:numId="11">
    <w:abstractNumId w:val="15"/>
  </w:num>
  <w:num w:numId="12">
    <w:abstractNumId w:val="2"/>
  </w:num>
  <w:num w:numId="13">
    <w:abstractNumId w:val="7"/>
  </w:num>
  <w:num w:numId="14">
    <w:abstractNumId w:val="18"/>
  </w:num>
  <w:num w:numId="15">
    <w:abstractNumId w:val="13"/>
  </w:num>
  <w:num w:numId="16">
    <w:abstractNumId w:val="16"/>
  </w:num>
  <w:num w:numId="17">
    <w:abstractNumId w:val="19"/>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F9"/>
    <w:rsid w:val="00003959"/>
    <w:rsid w:val="000045FE"/>
    <w:rsid w:val="00006782"/>
    <w:rsid w:val="000114FD"/>
    <w:rsid w:val="00011FB0"/>
    <w:rsid w:val="00013EBB"/>
    <w:rsid w:val="000147DE"/>
    <w:rsid w:val="0001757E"/>
    <w:rsid w:val="00021D75"/>
    <w:rsid w:val="00022DE0"/>
    <w:rsid w:val="00023BDA"/>
    <w:rsid w:val="00023E38"/>
    <w:rsid w:val="000267A0"/>
    <w:rsid w:val="00031C78"/>
    <w:rsid w:val="00031FA9"/>
    <w:rsid w:val="000344DA"/>
    <w:rsid w:val="00036850"/>
    <w:rsid w:val="00040A13"/>
    <w:rsid w:val="0004134B"/>
    <w:rsid w:val="0004183F"/>
    <w:rsid w:val="00042AAA"/>
    <w:rsid w:val="00045562"/>
    <w:rsid w:val="00045741"/>
    <w:rsid w:val="000471B1"/>
    <w:rsid w:val="00051507"/>
    <w:rsid w:val="00052BFC"/>
    <w:rsid w:val="00053459"/>
    <w:rsid w:val="000544BA"/>
    <w:rsid w:val="00054A6D"/>
    <w:rsid w:val="00055F7C"/>
    <w:rsid w:val="00056A67"/>
    <w:rsid w:val="000637DD"/>
    <w:rsid w:val="00063E30"/>
    <w:rsid w:val="00066DC2"/>
    <w:rsid w:val="00067696"/>
    <w:rsid w:val="0007429B"/>
    <w:rsid w:val="00077752"/>
    <w:rsid w:val="00080943"/>
    <w:rsid w:val="0008116D"/>
    <w:rsid w:val="00083644"/>
    <w:rsid w:val="00087105"/>
    <w:rsid w:val="00090BF9"/>
    <w:rsid w:val="00092A32"/>
    <w:rsid w:val="00092D80"/>
    <w:rsid w:val="00094911"/>
    <w:rsid w:val="00094BFD"/>
    <w:rsid w:val="0009639D"/>
    <w:rsid w:val="0009666E"/>
    <w:rsid w:val="000A0425"/>
    <w:rsid w:val="000A070D"/>
    <w:rsid w:val="000A1BD1"/>
    <w:rsid w:val="000A1DAD"/>
    <w:rsid w:val="000A2E15"/>
    <w:rsid w:val="000A4636"/>
    <w:rsid w:val="000A4688"/>
    <w:rsid w:val="000A4A4B"/>
    <w:rsid w:val="000A63E9"/>
    <w:rsid w:val="000A6482"/>
    <w:rsid w:val="000A6D9F"/>
    <w:rsid w:val="000B17C5"/>
    <w:rsid w:val="000B3160"/>
    <w:rsid w:val="000B5116"/>
    <w:rsid w:val="000B6DD1"/>
    <w:rsid w:val="000C0F78"/>
    <w:rsid w:val="000C1AA4"/>
    <w:rsid w:val="000C1FC8"/>
    <w:rsid w:val="000C3284"/>
    <w:rsid w:val="000C4C06"/>
    <w:rsid w:val="000D0B7D"/>
    <w:rsid w:val="000D0F1A"/>
    <w:rsid w:val="000D185C"/>
    <w:rsid w:val="000D3650"/>
    <w:rsid w:val="000D3C8A"/>
    <w:rsid w:val="000E1880"/>
    <w:rsid w:val="000E2E8D"/>
    <w:rsid w:val="000E40C6"/>
    <w:rsid w:val="000F0E65"/>
    <w:rsid w:val="000F1ABD"/>
    <w:rsid w:val="000F57F0"/>
    <w:rsid w:val="001041F9"/>
    <w:rsid w:val="00105079"/>
    <w:rsid w:val="0011240B"/>
    <w:rsid w:val="0011372F"/>
    <w:rsid w:val="0011547E"/>
    <w:rsid w:val="00117C4B"/>
    <w:rsid w:val="0012609A"/>
    <w:rsid w:val="00131820"/>
    <w:rsid w:val="00132B55"/>
    <w:rsid w:val="00132CAB"/>
    <w:rsid w:val="00133F0A"/>
    <w:rsid w:val="00135362"/>
    <w:rsid w:val="0014057D"/>
    <w:rsid w:val="001440BF"/>
    <w:rsid w:val="00144834"/>
    <w:rsid w:val="001452D6"/>
    <w:rsid w:val="00146511"/>
    <w:rsid w:val="00146883"/>
    <w:rsid w:val="0014740A"/>
    <w:rsid w:val="00150136"/>
    <w:rsid w:val="00151209"/>
    <w:rsid w:val="0015279A"/>
    <w:rsid w:val="0015365C"/>
    <w:rsid w:val="001549A8"/>
    <w:rsid w:val="00160436"/>
    <w:rsid w:val="001604C8"/>
    <w:rsid w:val="00161E61"/>
    <w:rsid w:val="00162359"/>
    <w:rsid w:val="00162F1A"/>
    <w:rsid w:val="00163F01"/>
    <w:rsid w:val="00166E98"/>
    <w:rsid w:val="00173338"/>
    <w:rsid w:val="00175585"/>
    <w:rsid w:val="001772DA"/>
    <w:rsid w:val="0018135D"/>
    <w:rsid w:val="00181CF9"/>
    <w:rsid w:val="00182991"/>
    <w:rsid w:val="001837F3"/>
    <w:rsid w:val="00184AE7"/>
    <w:rsid w:val="0018528F"/>
    <w:rsid w:val="001936A1"/>
    <w:rsid w:val="001B1B57"/>
    <w:rsid w:val="001B2728"/>
    <w:rsid w:val="001B4781"/>
    <w:rsid w:val="001C1C61"/>
    <w:rsid w:val="001C2C98"/>
    <w:rsid w:val="001D3972"/>
    <w:rsid w:val="001D3F8D"/>
    <w:rsid w:val="001D5D6A"/>
    <w:rsid w:val="001D7806"/>
    <w:rsid w:val="001E3B8D"/>
    <w:rsid w:val="001F0DF9"/>
    <w:rsid w:val="001F2264"/>
    <w:rsid w:val="001F3D84"/>
    <w:rsid w:val="001F5D14"/>
    <w:rsid w:val="001F7CED"/>
    <w:rsid w:val="001F7E2F"/>
    <w:rsid w:val="001F7E79"/>
    <w:rsid w:val="00200245"/>
    <w:rsid w:val="00200A27"/>
    <w:rsid w:val="00201880"/>
    <w:rsid w:val="00205543"/>
    <w:rsid w:val="00206868"/>
    <w:rsid w:val="002104D4"/>
    <w:rsid w:val="00210C2C"/>
    <w:rsid w:val="0021515E"/>
    <w:rsid w:val="002172F8"/>
    <w:rsid w:val="0022281C"/>
    <w:rsid w:val="00223249"/>
    <w:rsid w:val="00223763"/>
    <w:rsid w:val="002241DB"/>
    <w:rsid w:val="00225498"/>
    <w:rsid w:val="00225BAE"/>
    <w:rsid w:val="00231130"/>
    <w:rsid w:val="0023290A"/>
    <w:rsid w:val="002347C6"/>
    <w:rsid w:val="00234C92"/>
    <w:rsid w:val="0023581F"/>
    <w:rsid w:val="00235B76"/>
    <w:rsid w:val="0023765E"/>
    <w:rsid w:val="00241BCC"/>
    <w:rsid w:val="00241C26"/>
    <w:rsid w:val="002457D3"/>
    <w:rsid w:val="00245FDB"/>
    <w:rsid w:val="00247203"/>
    <w:rsid w:val="002513BC"/>
    <w:rsid w:val="00251D1F"/>
    <w:rsid w:val="0025391B"/>
    <w:rsid w:val="00254D15"/>
    <w:rsid w:val="00262B29"/>
    <w:rsid w:val="00263128"/>
    <w:rsid w:val="002635D1"/>
    <w:rsid w:val="00266276"/>
    <w:rsid w:val="00273630"/>
    <w:rsid w:val="002743EE"/>
    <w:rsid w:val="002752BB"/>
    <w:rsid w:val="002755F8"/>
    <w:rsid w:val="0027624C"/>
    <w:rsid w:val="00277803"/>
    <w:rsid w:val="00277BE6"/>
    <w:rsid w:val="002820F8"/>
    <w:rsid w:val="0028430B"/>
    <w:rsid w:val="00285461"/>
    <w:rsid w:val="00286951"/>
    <w:rsid w:val="0028699A"/>
    <w:rsid w:val="00290A28"/>
    <w:rsid w:val="00294D35"/>
    <w:rsid w:val="00296E0B"/>
    <w:rsid w:val="00297ADE"/>
    <w:rsid w:val="002A4787"/>
    <w:rsid w:val="002A5DC4"/>
    <w:rsid w:val="002A76C0"/>
    <w:rsid w:val="002A786A"/>
    <w:rsid w:val="002B214B"/>
    <w:rsid w:val="002B3751"/>
    <w:rsid w:val="002B5520"/>
    <w:rsid w:val="002C06CC"/>
    <w:rsid w:val="002C0DE2"/>
    <w:rsid w:val="002C1BB4"/>
    <w:rsid w:val="002C458E"/>
    <w:rsid w:val="002D0AE0"/>
    <w:rsid w:val="002D2853"/>
    <w:rsid w:val="002D6204"/>
    <w:rsid w:val="002E0849"/>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846"/>
    <w:rsid w:val="00322886"/>
    <w:rsid w:val="003248EB"/>
    <w:rsid w:val="0032741E"/>
    <w:rsid w:val="003300C6"/>
    <w:rsid w:val="0033040B"/>
    <w:rsid w:val="00333AFA"/>
    <w:rsid w:val="00334205"/>
    <w:rsid w:val="00334B85"/>
    <w:rsid w:val="003352B1"/>
    <w:rsid w:val="003355BB"/>
    <w:rsid w:val="0033734D"/>
    <w:rsid w:val="003400F2"/>
    <w:rsid w:val="00340291"/>
    <w:rsid w:val="00340D05"/>
    <w:rsid w:val="003427B1"/>
    <w:rsid w:val="00345CE6"/>
    <w:rsid w:val="00355063"/>
    <w:rsid w:val="00356148"/>
    <w:rsid w:val="0035642F"/>
    <w:rsid w:val="00357A4C"/>
    <w:rsid w:val="003612EE"/>
    <w:rsid w:val="00362D67"/>
    <w:rsid w:val="003669FA"/>
    <w:rsid w:val="00367078"/>
    <w:rsid w:val="003679F0"/>
    <w:rsid w:val="003701E1"/>
    <w:rsid w:val="003702D4"/>
    <w:rsid w:val="003741C2"/>
    <w:rsid w:val="00377776"/>
    <w:rsid w:val="003812F9"/>
    <w:rsid w:val="0038408C"/>
    <w:rsid w:val="003842FD"/>
    <w:rsid w:val="003860A7"/>
    <w:rsid w:val="003866F1"/>
    <w:rsid w:val="003867C5"/>
    <w:rsid w:val="00391D7E"/>
    <w:rsid w:val="00392FEA"/>
    <w:rsid w:val="0039318D"/>
    <w:rsid w:val="00394A32"/>
    <w:rsid w:val="0039645A"/>
    <w:rsid w:val="003A2091"/>
    <w:rsid w:val="003A4018"/>
    <w:rsid w:val="003A5A91"/>
    <w:rsid w:val="003A6354"/>
    <w:rsid w:val="003A7B18"/>
    <w:rsid w:val="003B23D7"/>
    <w:rsid w:val="003B2980"/>
    <w:rsid w:val="003C2384"/>
    <w:rsid w:val="003C253E"/>
    <w:rsid w:val="003C25A9"/>
    <w:rsid w:val="003C3DB1"/>
    <w:rsid w:val="003C4071"/>
    <w:rsid w:val="003C61C5"/>
    <w:rsid w:val="003C7E6D"/>
    <w:rsid w:val="003D0EC1"/>
    <w:rsid w:val="003D42F2"/>
    <w:rsid w:val="003D525A"/>
    <w:rsid w:val="003D6663"/>
    <w:rsid w:val="003E0547"/>
    <w:rsid w:val="003E2B76"/>
    <w:rsid w:val="003E6E4C"/>
    <w:rsid w:val="003E724D"/>
    <w:rsid w:val="003E73F0"/>
    <w:rsid w:val="003F7E51"/>
    <w:rsid w:val="0040067B"/>
    <w:rsid w:val="00402981"/>
    <w:rsid w:val="004050B4"/>
    <w:rsid w:val="0040658C"/>
    <w:rsid w:val="00407460"/>
    <w:rsid w:val="00412A75"/>
    <w:rsid w:val="004172FB"/>
    <w:rsid w:val="004176C5"/>
    <w:rsid w:val="00417A90"/>
    <w:rsid w:val="00417B4C"/>
    <w:rsid w:val="00417F87"/>
    <w:rsid w:val="00421CB8"/>
    <w:rsid w:val="004223F7"/>
    <w:rsid w:val="00422681"/>
    <w:rsid w:val="0042402E"/>
    <w:rsid w:val="00425E72"/>
    <w:rsid w:val="00427EFA"/>
    <w:rsid w:val="00430C34"/>
    <w:rsid w:val="0043255A"/>
    <w:rsid w:val="004342C0"/>
    <w:rsid w:val="0043619A"/>
    <w:rsid w:val="00437CEA"/>
    <w:rsid w:val="00440381"/>
    <w:rsid w:val="00444E66"/>
    <w:rsid w:val="004455B4"/>
    <w:rsid w:val="00447186"/>
    <w:rsid w:val="00447538"/>
    <w:rsid w:val="0045098A"/>
    <w:rsid w:val="004529E6"/>
    <w:rsid w:val="0045303C"/>
    <w:rsid w:val="00453A2F"/>
    <w:rsid w:val="004542FF"/>
    <w:rsid w:val="00454DA4"/>
    <w:rsid w:val="00455C9B"/>
    <w:rsid w:val="0045661C"/>
    <w:rsid w:val="00457C9B"/>
    <w:rsid w:val="00460AAB"/>
    <w:rsid w:val="0046332D"/>
    <w:rsid w:val="00464AFA"/>
    <w:rsid w:val="0046521E"/>
    <w:rsid w:val="004703BF"/>
    <w:rsid w:val="00473A85"/>
    <w:rsid w:val="00473DD0"/>
    <w:rsid w:val="00474831"/>
    <w:rsid w:val="004759B3"/>
    <w:rsid w:val="00476027"/>
    <w:rsid w:val="00480B45"/>
    <w:rsid w:val="004A08EE"/>
    <w:rsid w:val="004A0D84"/>
    <w:rsid w:val="004A171B"/>
    <w:rsid w:val="004A26FD"/>
    <w:rsid w:val="004A4FF6"/>
    <w:rsid w:val="004A5972"/>
    <w:rsid w:val="004A6163"/>
    <w:rsid w:val="004A70B6"/>
    <w:rsid w:val="004B095F"/>
    <w:rsid w:val="004B1411"/>
    <w:rsid w:val="004B1F73"/>
    <w:rsid w:val="004B2850"/>
    <w:rsid w:val="004B32BB"/>
    <w:rsid w:val="004B5F9B"/>
    <w:rsid w:val="004B620F"/>
    <w:rsid w:val="004B6BF4"/>
    <w:rsid w:val="004C3F74"/>
    <w:rsid w:val="004C5E9A"/>
    <w:rsid w:val="004C60D9"/>
    <w:rsid w:val="004C7613"/>
    <w:rsid w:val="004D00E5"/>
    <w:rsid w:val="004D2F76"/>
    <w:rsid w:val="004D767B"/>
    <w:rsid w:val="004D7A42"/>
    <w:rsid w:val="004E0951"/>
    <w:rsid w:val="004F48D8"/>
    <w:rsid w:val="004F69B4"/>
    <w:rsid w:val="00500BBC"/>
    <w:rsid w:val="00501A99"/>
    <w:rsid w:val="00505A08"/>
    <w:rsid w:val="00505CF5"/>
    <w:rsid w:val="00507841"/>
    <w:rsid w:val="00510BBE"/>
    <w:rsid w:val="005112F4"/>
    <w:rsid w:val="005149D8"/>
    <w:rsid w:val="00517D17"/>
    <w:rsid w:val="005203CB"/>
    <w:rsid w:val="00521E4A"/>
    <w:rsid w:val="005225B0"/>
    <w:rsid w:val="00524A86"/>
    <w:rsid w:val="00525DC4"/>
    <w:rsid w:val="00526EB7"/>
    <w:rsid w:val="00527B41"/>
    <w:rsid w:val="0053037A"/>
    <w:rsid w:val="00532F8F"/>
    <w:rsid w:val="005358E4"/>
    <w:rsid w:val="00536860"/>
    <w:rsid w:val="005374F2"/>
    <w:rsid w:val="00540278"/>
    <w:rsid w:val="005419C3"/>
    <w:rsid w:val="00543F37"/>
    <w:rsid w:val="0054410D"/>
    <w:rsid w:val="0054716B"/>
    <w:rsid w:val="00547F0A"/>
    <w:rsid w:val="005520DD"/>
    <w:rsid w:val="00552C23"/>
    <w:rsid w:val="00552E2A"/>
    <w:rsid w:val="00554B4C"/>
    <w:rsid w:val="00560BEA"/>
    <w:rsid w:val="00562228"/>
    <w:rsid w:val="005665BC"/>
    <w:rsid w:val="00567E9B"/>
    <w:rsid w:val="0057084B"/>
    <w:rsid w:val="005731D1"/>
    <w:rsid w:val="00576C8B"/>
    <w:rsid w:val="00584703"/>
    <w:rsid w:val="00586C0E"/>
    <w:rsid w:val="00587B0C"/>
    <w:rsid w:val="005905EB"/>
    <w:rsid w:val="005933CE"/>
    <w:rsid w:val="00594C11"/>
    <w:rsid w:val="00594C63"/>
    <w:rsid w:val="005A0132"/>
    <w:rsid w:val="005A1505"/>
    <w:rsid w:val="005A3764"/>
    <w:rsid w:val="005A420E"/>
    <w:rsid w:val="005A6CFB"/>
    <w:rsid w:val="005B2FCA"/>
    <w:rsid w:val="005B39C0"/>
    <w:rsid w:val="005B65BF"/>
    <w:rsid w:val="005B7B71"/>
    <w:rsid w:val="005B7E92"/>
    <w:rsid w:val="005C1249"/>
    <w:rsid w:val="005C3356"/>
    <w:rsid w:val="005C4544"/>
    <w:rsid w:val="005C49C6"/>
    <w:rsid w:val="005D2C01"/>
    <w:rsid w:val="005D2D30"/>
    <w:rsid w:val="005E088F"/>
    <w:rsid w:val="005E1599"/>
    <w:rsid w:val="005E2D05"/>
    <w:rsid w:val="005E3533"/>
    <w:rsid w:val="005E3FE0"/>
    <w:rsid w:val="005E4B16"/>
    <w:rsid w:val="005E64E2"/>
    <w:rsid w:val="005E6D94"/>
    <w:rsid w:val="005E6E5C"/>
    <w:rsid w:val="005F4349"/>
    <w:rsid w:val="005F5B48"/>
    <w:rsid w:val="005F64FA"/>
    <w:rsid w:val="005F65AB"/>
    <w:rsid w:val="005F6842"/>
    <w:rsid w:val="00601183"/>
    <w:rsid w:val="00603146"/>
    <w:rsid w:val="00605F1D"/>
    <w:rsid w:val="006060C5"/>
    <w:rsid w:val="0060796D"/>
    <w:rsid w:val="00610150"/>
    <w:rsid w:val="00614367"/>
    <w:rsid w:val="0062009D"/>
    <w:rsid w:val="00620B45"/>
    <w:rsid w:val="00625F05"/>
    <w:rsid w:val="006263AD"/>
    <w:rsid w:val="00630245"/>
    <w:rsid w:val="006313FD"/>
    <w:rsid w:val="00633393"/>
    <w:rsid w:val="00637D9C"/>
    <w:rsid w:val="00641821"/>
    <w:rsid w:val="00641E20"/>
    <w:rsid w:val="00642668"/>
    <w:rsid w:val="00642B6E"/>
    <w:rsid w:val="0064323B"/>
    <w:rsid w:val="00647D88"/>
    <w:rsid w:val="00652AEF"/>
    <w:rsid w:val="006532AE"/>
    <w:rsid w:val="00654CAB"/>
    <w:rsid w:val="006640ED"/>
    <w:rsid w:val="00664201"/>
    <w:rsid w:val="006656D0"/>
    <w:rsid w:val="00665AAC"/>
    <w:rsid w:val="00665F58"/>
    <w:rsid w:val="006709C3"/>
    <w:rsid w:val="0067384F"/>
    <w:rsid w:val="00674F2C"/>
    <w:rsid w:val="00680447"/>
    <w:rsid w:val="006813EE"/>
    <w:rsid w:val="00683FB5"/>
    <w:rsid w:val="00685116"/>
    <w:rsid w:val="006932F3"/>
    <w:rsid w:val="00694E51"/>
    <w:rsid w:val="006966ED"/>
    <w:rsid w:val="00696C6D"/>
    <w:rsid w:val="006974F6"/>
    <w:rsid w:val="006A3B7C"/>
    <w:rsid w:val="006B40EB"/>
    <w:rsid w:val="006C3807"/>
    <w:rsid w:val="006D0BE7"/>
    <w:rsid w:val="006D1897"/>
    <w:rsid w:val="006D2C41"/>
    <w:rsid w:val="006D34B5"/>
    <w:rsid w:val="006D3BF3"/>
    <w:rsid w:val="006D621C"/>
    <w:rsid w:val="006E3F3F"/>
    <w:rsid w:val="006E4BDE"/>
    <w:rsid w:val="006E58B3"/>
    <w:rsid w:val="006E6B62"/>
    <w:rsid w:val="006F1AA5"/>
    <w:rsid w:val="006F2E99"/>
    <w:rsid w:val="006F4874"/>
    <w:rsid w:val="006F525F"/>
    <w:rsid w:val="006F628F"/>
    <w:rsid w:val="006F706C"/>
    <w:rsid w:val="0070148B"/>
    <w:rsid w:val="007042ED"/>
    <w:rsid w:val="00706F7E"/>
    <w:rsid w:val="00707460"/>
    <w:rsid w:val="00710147"/>
    <w:rsid w:val="00710345"/>
    <w:rsid w:val="00710FA5"/>
    <w:rsid w:val="007113BB"/>
    <w:rsid w:val="00712304"/>
    <w:rsid w:val="00712BA6"/>
    <w:rsid w:val="007172E2"/>
    <w:rsid w:val="00720B9A"/>
    <w:rsid w:val="007218DF"/>
    <w:rsid w:val="00722E06"/>
    <w:rsid w:val="007259C6"/>
    <w:rsid w:val="0073012E"/>
    <w:rsid w:val="007316CF"/>
    <w:rsid w:val="00731B3B"/>
    <w:rsid w:val="007323F7"/>
    <w:rsid w:val="007355C6"/>
    <w:rsid w:val="00735781"/>
    <w:rsid w:val="00736F76"/>
    <w:rsid w:val="00737FA0"/>
    <w:rsid w:val="00740B3A"/>
    <w:rsid w:val="00741775"/>
    <w:rsid w:val="0074363D"/>
    <w:rsid w:val="00743A26"/>
    <w:rsid w:val="007519F8"/>
    <w:rsid w:val="00751BF2"/>
    <w:rsid w:val="00752A11"/>
    <w:rsid w:val="00752C87"/>
    <w:rsid w:val="00754765"/>
    <w:rsid w:val="00755B5A"/>
    <w:rsid w:val="00756E3E"/>
    <w:rsid w:val="0076126A"/>
    <w:rsid w:val="007624C0"/>
    <w:rsid w:val="00765FC9"/>
    <w:rsid w:val="00774FE5"/>
    <w:rsid w:val="007765A3"/>
    <w:rsid w:val="00776A64"/>
    <w:rsid w:val="00777484"/>
    <w:rsid w:val="00777996"/>
    <w:rsid w:val="00780221"/>
    <w:rsid w:val="0078040E"/>
    <w:rsid w:val="0078085C"/>
    <w:rsid w:val="00783FC2"/>
    <w:rsid w:val="007870F0"/>
    <w:rsid w:val="00787158"/>
    <w:rsid w:val="00795549"/>
    <w:rsid w:val="00795632"/>
    <w:rsid w:val="00795AC5"/>
    <w:rsid w:val="007A0CB1"/>
    <w:rsid w:val="007A0F60"/>
    <w:rsid w:val="007A2193"/>
    <w:rsid w:val="007A224F"/>
    <w:rsid w:val="007A4D55"/>
    <w:rsid w:val="007A533B"/>
    <w:rsid w:val="007A755D"/>
    <w:rsid w:val="007A7D16"/>
    <w:rsid w:val="007B1C7B"/>
    <w:rsid w:val="007B4305"/>
    <w:rsid w:val="007B58DC"/>
    <w:rsid w:val="007B745A"/>
    <w:rsid w:val="007B799C"/>
    <w:rsid w:val="007B7A7A"/>
    <w:rsid w:val="007C023A"/>
    <w:rsid w:val="007C0C47"/>
    <w:rsid w:val="007C163A"/>
    <w:rsid w:val="007C621E"/>
    <w:rsid w:val="007C784B"/>
    <w:rsid w:val="007D5082"/>
    <w:rsid w:val="007D54E8"/>
    <w:rsid w:val="007D5C0A"/>
    <w:rsid w:val="007D6067"/>
    <w:rsid w:val="007D6D89"/>
    <w:rsid w:val="007E24B8"/>
    <w:rsid w:val="007E4296"/>
    <w:rsid w:val="007E4968"/>
    <w:rsid w:val="007E6B0C"/>
    <w:rsid w:val="007E79A2"/>
    <w:rsid w:val="007F1BA4"/>
    <w:rsid w:val="007F3852"/>
    <w:rsid w:val="007F62BB"/>
    <w:rsid w:val="00801380"/>
    <w:rsid w:val="008014E8"/>
    <w:rsid w:val="008033E6"/>
    <w:rsid w:val="0080384F"/>
    <w:rsid w:val="0081274A"/>
    <w:rsid w:val="008149B6"/>
    <w:rsid w:val="00823E3D"/>
    <w:rsid w:val="00824D83"/>
    <w:rsid w:val="00827AED"/>
    <w:rsid w:val="008307E0"/>
    <w:rsid w:val="008327B5"/>
    <w:rsid w:val="00836D7D"/>
    <w:rsid w:val="00837289"/>
    <w:rsid w:val="00843796"/>
    <w:rsid w:val="008438E9"/>
    <w:rsid w:val="00843CF3"/>
    <w:rsid w:val="008453F3"/>
    <w:rsid w:val="00851C7A"/>
    <w:rsid w:val="00860D93"/>
    <w:rsid w:val="00871CB1"/>
    <w:rsid w:val="008725AA"/>
    <w:rsid w:val="00874F16"/>
    <w:rsid w:val="008823C0"/>
    <w:rsid w:val="00883064"/>
    <w:rsid w:val="008871FC"/>
    <w:rsid w:val="0088771E"/>
    <w:rsid w:val="00887D01"/>
    <w:rsid w:val="00887EFB"/>
    <w:rsid w:val="00890EE0"/>
    <w:rsid w:val="008922C4"/>
    <w:rsid w:val="00892A1D"/>
    <w:rsid w:val="008946AC"/>
    <w:rsid w:val="00895151"/>
    <w:rsid w:val="008955BD"/>
    <w:rsid w:val="008976AC"/>
    <w:rsid w:val="008979D2"/>
    <w:rsid w:val="008A0149"/>
    <w:rsid w:val="008A0986"/>
    <w:rsid w:val="008A3266"/>
    <w:rsid w:val="008A4077"/>
    <w:rsid w:val="008A7832"/>
    <w:rsid w:val="008B01D0"/>
    <w:rsid w:val="008B35E8"/>
    <w:rsid w:val="008B752B"/>
    <w:rsid w:val="008B7E07"/>
    <w:rsid w:val="008C4EA4"/>
    <w:rsid w:val="008C55CB"/>
    <w:rsid w:val="008C728C"/>
    <w:rsid w:val="008D06CA"/>
    <w:rsid w:val="008D2F2C"/>
    <w:rsid w:val="008D4785"/>
    <w:rsid w:val="008D4DBF"/>
    <w:rsid w:val="008D70B5"/>
    <w:rsid w:val="008E0A4C"/>
    <w:rsid w:val="008E1298"/>
    <w:rsid w:val="008E34E3"/>
    <w:rsid w:val="008E5649"/>
    <w:rsid w:val="008F09B5"/>
    <w:rsid w:val="008F23AE"/>
    <w:rsid w:val="00903C6A"/>
    <w:rsid w:val="00904C1F"/>
    <w:rsid w:val="00906751"/>
    <w:rsid w:val="009071F6"/>
    <w:rsid w:val="0090749F"/>
    <w:rsid w:val="00907EC6"/>
    <w:rsid w:val="00910FCD"/>
    <w:rsid w:val="00914BFF"/>
    <w:rsid w:val="009153D3"/>
    <w:rsid w:val="00915D0B"/>
    <w:rsid w:val="00916CAB"/>
    <w:rsid w:val="00920997"/>
    <w:rsid w:val="00923CD6"/>
    <w:rsid w:val="00930583"/>
    <w:rsid w:val="00933053"/>
    <w:rsid w:val="00934B9B"/>
    <w:rsid w:val="009373FD"/>
    <w:rsid w:val="009374F8"/>
    <w:rsid w:val="00940C25"/>
    <w:rsid w:val="009418B1"/>
    <w:rsid w:val="00942842"/>
    <w:rsid w:val="00943D0B"/>
    <w:rsid w:val="00945689"/>
    <w:rsid w:val="00945765"/>
    <w:rsid w:val="00946047"/>
    <w:rsid w:val="00946183"/>
    <w:rsid w:val="0095185A"/>
    <w:rsid w:val="00951D62"/>
    <w:rsid w:val="00953A0B"/>
    <w:rsid w:val="00962253"/>
    <w:rsid w:val="00965B7A"/>
    <w:rsid w:val="00973E93"/>
    <w:rsid w:val="0097472A"/>
    <w:rsid w:val="009770D0"/>
    <w:rsid w:val="009775FC"/>
    <w:rsid w:val="00980243"/>
    <w:rsid w:val="00980ADF"/>
    <w:rsid w:val="00980B4E"/>
    <w:rsid w:val="009907C3"/>
    <w:rsid w:val="00992FCC"/>
    <w:rsid w:val="009952C5"/>
    <w:rsid w:val="00995FFF"/>
    <w:rsid w:val="009B1085"/>
    <w:rsid w:val="009B4AD9"/>
    <w:rsid w:val="009B569B"/>
    <w:rsid w:val="009B575F"/>
    <w:rsid w:val="009B698F"/>
    <w:rsid w:val="009C153C"/>
    <w:rsid w:val="009C3551"/>
    <w:rsid w:val="009C722D"/>
    <w:rsid w:val="009C7DE9"/>
    <w:rsid w:val="009D0E96"/>
    <w:rsid w:val="009D2830"/>
    <w:rsid w:val="009D3224"/>
    <w:rsid w:val="009D60AA"/>
    <w:rsid w:val="009D6D2B"/>
    <w:rsid w:val="009D7350"/>
    <w:rsid w:val="009E1AD1"/>
    <w:rsid w:val="009E2E7B"/>
    <w:rsid w:val="009E3293"/>
    <w:rsid w:val="009E410A"/>
    <w:rsid w:val="009E7EB4"/>
    <w:rsid w:val="009F49CB"/>
    <w:rsid w:val="009F4D0C"/>
    <w:rsid w:val="009F4F89"/>
    <w:rsid w:val="00A01848"/>
    <w:rsid w:val="00A018E3"/>
    <w:rsid w:val="00A10458"/>
    <w:rsid w:val="00A10699"/>
    <w:rsid w:val="00A109D0"/>
    <w:rsid w:val="00A1104E"/>
    <w:rsid w:val="00A123B5"/>
    <w:rsid w:val="00A124C8"/>
    <w:rsid w:val="00A12826"/>
    <w:rsid w:val="00A15762"/>
    <w:rsid w:val="00A212BD"/>
    <w:rsid w:val="00A23EA9"/>
    <w:rsid w:val="00A26F18"/>
    <w:rsid w:val="00A274F3"/>
    <w:rsid w:val="00A276E0"/>
    <w:rsid w:val="00A2789A"/>
    <w:rsid w:val="00A33B58"/>
    <w:rsid w:val="00A35558"/>
    <w:rsid w:val="00A36111"/>
    <w:rsid w:val="00A364E4"/>
    <w:rsid w:val="00A416BA"/>
    <w:rsid w:val="00A431D1"/>
    <w:rsid w:val="00A64A4F"/>
    <w:rsid w:val="00A70139"/>
    <w:rsid w:val="00A725FE"/>
    <w:rsid w:val="00A80376"/>
    <w:rsid w:val="00A80535"/>
    <w:rsid w:val="00A81876"/>
    <w:rsid w:val="00A83F6B"/>
    <w:rsid w:val="00A85338"/>
    <w:rsid w:val="00A85659"/>
    <w:rsid w:val="00A85B91"/>
    <w:rsid w:val="00A87ED3"/>
    <w:rsid w:val="00A96569"/>
    <w:rsid w:val="00AA0F8C"/>
    <w:rsid w:val="00AA0FA7"/>
    <w:rsid w:val="00AA2EBD"/>
    <w:rsid w:val="00AA4000"/>
    <w:rsid w:val="00AB4B59"/>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D7A77"/>
    <w:rsid w:val="00AE04DF"/>
    <w:rsid w:val="00AE12F9"/>
    <w:rsid w:val="00AE1735"/>
    <w:rsid w:val="00AE2664"/>
    <w:rsid w:val="00AE4E05"/>
    <w:rsid w:val="00AF013E"/>
    <w:rsid w:val="00AF0E08"/>
    <w:rsid w:val="00AF4DAB"/>
    <w:rsid w:val="00AF5D44"/>
    <w:rsid w:val="00B007CB"/>
    <w:rsid w:val="00B028BD"/>
    <w:rsid w:val="00B04B4C"/>
    <w:rsid w:val="00B04B89"/>
    <w:rsid w:val="00B0542C"/>
    <w:rsid w:val="00B07741"/>
    <w:rsid w:val="00B111CB"/>
    <w:rsid w:val="00B11345"/>
    <w:rsid w:val="00B11487"/>
    <w:rsid w:val="00B122C0"/>
    <w:rsid w:val="00B127D2"/>
    <w:rsid w:val="00B139A4"/>
    <w:rsid w:val="00B1508B"/>
    <w:rsid w:val="00B1679D"/>
    <w:rsid w:val="00B20A1D"/>
    <w:rsid w:val="00B25782"/>
    <w:rsid w:val="00B25B3F"/>
    <w:rsid w:val="00B27637"/>
    <w:rsid w:val="00B27746"/>
    <w:rsid w:val="00B3211E"/>
    <w:rsid w:val="00B34C25"/>
    <w:rsid w:val="00B418E1"/>
    <w:rsid w:val="00B501B4"/>
    <w:rsid w:val="00B50CF8"/>
    <w:rsid w:val="00B52A5B"/>
    <w:rsid w:val="00B53F08"/>
    <w:rsid w:val="00B54BC1"/>
    <w:rsid w:val="00B54DEC"/>
    <w:rsid w:val="00B622A0"/>
    <w:rsid w:val="00B64570"/>
    <w:rsid w:val="00B64A86"/>
    <w:rsid w:val="00B67E97"/>
    <w:rsid w:val="00B71BB7"/>
    <w:rsid w:val="00B72104"/>
    <w:rsid w:val="00B727B1"/>
    <w:rsid w:val="00B75E3B"/>
    <w:rsid w:val="00B80FA3"/>
    <w:rsid w:val="00B81392"/>
    <w:rsid w:val="00B82917"/>
    <w:rsid w:val="00B82E5F"/>
    <w:rsid w:val="00B84A74"/>
    <w:rsid w:val="00B857CC"/>
    <w:rsid w:val="00B85BB0"/>
    <w:rsid w:val="00B86D0B"/>
    <w:rsid w:val="00B873D9"/>
    <w:rsid w:val="00B87E30"/>
    <w:rsid w:val="00B94DA3"/>
    <w:rsid w:val="00B957A7"/>
    <w:rsid w:val="00BA1D74"/>
    <w:rsid w:val="00BA4082"/>
    <w:rsid w:val="00BA42F6"/>
    <w:rsid w:val="00BA4A72"/>
    <w:rsid w:val="00BA5C79"/>
    <w:rsid w:val="00BA5F36"/>
    <w:rsid w:val="00BB2CF6"/>
    <w:rsid w:val="00BB4627"/>
    <w:rsid w:val="00BB47D1"/>
    <w:rsid w:val="00BB57DF"/>
    <w:rsid w:val="00BC5A19"/>
    <w:rsid w:val="00BC5BED"/>
    <w:rsid w:val="00BC5D0F"/>
    <w:rsid w:val="00BC5EBA"/>
    <w:rsid w:val="00BD0DA4"/>
    <w:rsid w:val="00BD3F73"/>
    <w:rsid w:val="00BD5F8E"/>
    <w:rsid w:val="00BD618B"/>
    <w:rsid w:val="00BE038F"/>
    <w:rsid w:val="00BE09C9"/>
    <w:rsid w:val="00BE3DCC"/>
    <w:rsid w:val="00BE404B"/>
    <w:rsid w:val="00BF0123"/>
    <w:rsid w:val="00BF24EC"/>
    <w:rsid w:val="00BF371C"/>
    <w:rsid w:val="00BF63D3"/>
    <w:rsid w:val="00BF6DE1"/>
    <w:rsid w:val="00C00626"/>
    <w:rsid w:val="00C00C64"/>
    <w:rsid w:val="00C0429B"/>
    <w:rsid w:val="00C05359"/>
    <w:rsid w:val="00C059C9"/>
    <w:rsid w:val="00C101F8"/>
    <w:rsid w:val="00C11E7C"/>
    <w:rsid w:val="00C14765"/>
    <w:rsid w:val="00C15307"/>
    <w:rsid w:val="00C17546"/>
    <w:rsid w:val="00C17DF3"/>
    <w:rsid w:val="00C21CED"/>
    <w:rsid w:val="00C22BC7"/>
    <w:rsid w:val="00C247F8"/>
    <w:rsid w:val="00C24845"/>
    <w:rsid w:val="00C24DD3"/>
    <w:rsid w:val="00C31B9A"/>
    <w:rsid w:val="00C32E2A"/>
    <w:rsid w:val="00C33707"/>
    <w:rsid w:val="00C34302"/>
    <w:rsid w:val="00C34858"/>
    <w:rsid w:val="00C35977"/>
    <w:rsid w:val="00C35D49"/>
    <w:rsid w:val="00C40A52"/>
    <w:rsid w:val="00C41165"/>
    <w:rsid w:val="00C41322"/>
    <w:rsid w:val="00C45AD2"/>
    <w:rsid w:val="00C54746"/>
    <w:rsid w:val="00C5732F"/>
    <w:rsid w:val="00C60DCD"/>
    <w:rsid w:val="00C61096"/>
    <w:rsid w:val="00C610B4"/>
    <w:rsid w:val="00C63925"/>
    <w:rsid w:val="00C63AD5"/>
    <w:rsid w:val="00C677AC"/>
    <w:rsid w:val="00C738AA"/>
    <w:rsid w:val="00C74117"/>
    <w:rsid w:val="00C74FB0"/>
    <w:rsid w:val="00C7609B"/>
    <w:rsid w:val="00C80C32"/>
    <w:rsid w:val="00C82686"/>
    <w:rsid w:val="00C84279"/>
    <w:rsid w:val="00C845C9"/>
    <w:rsid w:val="00C86257"/>
    <w:rsid w:val="00C91246"/>
    <w:rsid w:val="00C91846"/>
    <w:rsid w:val="00C9238F"/>
    <w:rsid w:val="00C926D6"/>
    <w:rsid w:val="00C92C00"/>
    <w:rsid w:val="00CA0191"/>
    <w:rsid w:val="00CA0AA0"/>
    <w:rsid w:val="00CA15FD"/>
    <w:rsid w:val="00CA412D"/>
    <w:rsid w:val="00CA5937"/>
    <w:rsid w:val="00CB0268"/>
    <w:rsid w:val="00CB0AD7"/>
    <w:rsid w:val="00CB0D21"/>
    <w:rsid w:val="00CB0E27"/>
    <w:rsid w:val="00CB1E16"/>
    <w:rsid w:val="00CB2B0E"/>
    <w:rsid w:val="00CB2CAF"/>
    <w:rsid w:val="00CB656D"/>
    <w:rsid w:val="00CB73B3"/>
    <w:rsid w:val="00CC029A"/>
    <w:rsid w:val="00CC0BC4"/>
    <w:rsid w:val="00CC2B2F"/>
    <w:rsid w:val="00CC44DB"/>
    <w:rsid w:val="00CC5884"/>
    <w:rsid w:val="00CC6C93"/>
    <w:rsid w:val="00CD0046"/>
    <w:rsid w:val="00CD0099"/>
    <w:rsid w:val="00CD1BF8"/>
    <w:rsid w:val="00CD2840"/>
    <w:rsid w:val="00CD3D20"/>
    <w:rsid w:val="00CD78E0"/>
    <w:rsid w:val="00CE2310"/>
    <w:rsid w:val="00CE2DBE"/>
    <w:rsid w:val="00CE6010"/>
    <w:rsid w:val="00CF3A83"/>
    <w:rsid w:val="00CF61FD"/>
    <w:rsid w:val="00D028F3"/>
    <w:rsid w:val="00D03CF0"/>
    <w:rsid w:val="00D0446C"/>
    <w:rsid w:val="00D05DEF"/>
    <w:rsid w:val="00D06D08"/>
    <w:rsid w:val="00D072CC"/>
    <w:rsid w:val="00D10A65"/>
    <w:rsid w:val="00D16742"/>
    <w:rsid w:val="00D22662"/>
    <w:rsid w:val="00D22B39"/>
    <w:rsid w:val="00D2510B"/>
    <w:rsid w:val="00D3207E"/>
    <w:rsid w:val="00D34C21"/>
    <w:rsid w:val="00D35943"/>
    <w:rsid w:val="00D35EB6"/>
    <w:rsid w:val="00D40770"/>
    <w:rsid w:val="00D4743C"/>
    <w:rsid w:val="00D5111C"/>
    <w:rsid w:val="00D513F0"/>
    <w:rsid w:val="00D54A86"/>
    <w:rsid w:val="00D60BFF"/>
    <w:rsid w:val="00D6172F"/>
    <w:rsid w:val="00D621BB"/>
    <w:rsid w:val="00D67A73"/>
    <w:rsid w:val="00D71D9C"/>
    <w:rsid w:val="00D7290F"/>
    <w:rsid w:val="00D753A6"/>
    <w:rsid w:val="00D76D34"/>
    <w:rsid w:val="00D82E88"/>
    <w:rsid w:val="00D85E53"/>
    <w:rsid w:val="00D868FE"/>
    <w:rsid w:val="00D90D57"/>
    <w:rsid w:val="00D93109"/>
    <w:rsid w:val="00D93227"/>
    <w:rsid w:val="00D94EC0"/>
    <w:rsid w:val="00D97EC5"/>
    <w:rsid w:val="00DA32FD"/>
    <w:rsid w:val="00DA4960"/>
    <w:rsid w:val="00DA7494"/>
    <w:rsid w:val="00DB21F4"/>
    <w:rsid w:val="00DB66C5"/>
    <w:rsid w:val="00DB7524"/>
    <w:rsid w:val="00DB772D"/>
    <w:rsid w:val="00DC0DB6"/>
    <w:rsid w:val="00DC1796"/>
    <w:rsid w:val="00DC1EE5"/>
    <w:rsid w:val="00DC29C5"/>
    <w:rsid w:val="00DC3378"/>
    <w:rsid w:val="00DC4046"/>
    <w:rsid w:val="00DC674F"/>
    <w:rsid w:val="00DC71A9"/>
    <w:rsid w:val="00DD0BAE"/>
    <w:rsid w:val="00DD2623"/>
    <w:rsid w:val="00DD6250"/>
    <w:rsid w:val="00DE2914"/>
    <w:rsid w:val="00DE3A3D"/>
    <w:rsid w:val="00DF1877"/>
    <w:rsid w:val="00DF2E1F"/>
    <w:rsid w:val="00E00BA0"/>
    <w:rsid w:val="00E016AF"/>
    <w:rsid w:val="00E04D16"/>
    <w:rsid w:val="00E05A4C"/>
    <w:rsid w:val="00E0635A"/>
    <w:rsid w:val="00E103E5"/>
    <w:rsid w:val="00E13F86"/>
    <w:rsid w:val="00E14455"/>
    <w:rsid w:val="00E146E4"/>
    <w:rsid w:val="00E14971"/>
    <w:rsid w:val="00E15453"/>
    <w:rsid w:val="00E1725A"/>
    <w:rsid w:val="00E179B0"/>
    <w:rsid w:val="00E207DA"/>
    <w:rsid w:val="00E20C00"/>
    <w:rsid w:val="00E24EE8"/>
    <w:rsid w:val="00E263DA"/>
    <w:rsid w:val="00E328C6"/>
    <w:rsid w:val="00E40364"/>
    <w:rsid w:val="00E410C0"/>
    <w:rsid w:val="00E42E2F"/>
    <w:rsid w:val="00E43C4D"/>
    <w:rsid w:val="00E44238"/>
    <w:rsid w:val="00E44FB4"/>
    <w:rsid w:val="00E45142"/>
    <w:rsid w:val="00E46F76"/>
    <w:rsid w:val="00E47518"/>
    <w:rsid w:val="00E4777A"/>
    <w:rsid w:val="00E47BF7"/>
    <w:rsid w:val="00E57743"/>
    <w:rsid w:val="00E60985"/>
    <w:rsid w:val="00E61E91"/>
    <w:rsid w:val="00E62FF4"/>
    <w:rsid w:val="00E631AF"/>
    <w:rsid w:val="00E675A9"/>
    <w:rsid w:val="00E6765B"/>
    <w:rsid w:val="00E74396"/>
    <w:rsid w:val="00E752DF"/>
    <w:rsid w:val="00E76301"/>
    <w:rsid w:val="00E774E8"/>
    <w:rsid w:val="00E8196E"/>
    <w:rsid w:val="00E82C58"/>
    <w:rsid w:val="00E83972"/>
    <w:rsid w:val="00E848D6"/>
    <w:rsid w:val="00E8533C"/>
    <w:rsid w:val="00E86946"/>
    <w:rsid w:val="00E90942"/>
    <w:rsid w:val="00E93631"/>
    <w:rsid w:val="00E943FB"/>
    <w:rsid w:val="00E96DCA"/>
    <w:rsid w:val="00EA27C3"/>
    <w:rsid w:val="00EA641A"/>
    <w:rsid w:val="00EB3E0B"/>
    <w:rsid w:val="00EB5926"/>
    <w:rsid w:val="00EB5B45"/>
    <w:rsid w:val="00EB7E7E"/>
    <w:rsid w:val="00EC01D9"/>
    <w:rsid w:val="00EC0594"/>
    <w:rsid w:val="00EC0861"/>
    <w:rsid w:val="00EC37C8"/>
    <w:rsid w:val="00EC3989"/>
    <w:rsid w:val="00EC62E9"/>
    <w:rsid w:val="00EC7728"/>
    <w:rsid w:val="00ED302C"/>
    <w:rsid w:val="00ED43DE"/>
    <w:rsid w:val="00ED4592"/>
    <w:rsid w:val="00ED7564"/>
    <w:rsid w:val="00EE0681"/>
    <w:rsid w:val="00EE2399"/>
    <w:rsid w:val="00EE54FE"/>
    <w:rsid w:val="00EE61D9"/>
    <w:rsid w:val="00EE6678"/>
    <w:rsid w:val="00EF086A"/>
    <w:rsid w:val="00EF32E0"/>
    <w:rsid w:val="00EF3861"/>
    <w:rsid w:val="00EF52B6"/>
    <w:rsid w:val="00F003CF"/>
    <w:rsid w:val="00F12F23"/>
    <w:rsid w:val="00F1469C"/>
    <w:rsid w:val="00F15426"/>
    <w:rsid w:val="00F15AC9"/>
    <w:rsid w:val="00F16AB9"/>
    <w:rsid w:val="00F204AB"/>
    <w:rsid w:val="00F21DCA"/>
    <w:rsid w:val="00F22D9B"/>
    <w:rsid w:val="00F26238"/>
    <w:rsid w:val="00F35A69"/>
    <w:rsid w:val="00F37236"/>
    <w:rsid w:val="00F44003"/>
    <w:rsid w:val="00F4545F"/>
    <w:rsid w:val="00F454C1"/>
    <w:rsid w:val="00F45ABF"/>
    <w:rsid w:val="00F53AC1"/>
    <w:rsid w:val="00F55B15"/>
    <w:rsid w:val="00F56338"/>
    <w:rsid w:val="00F56424"/>
    <w:rsid w:val="00F57831"/>
    <w:rsid w:val="00F57CB5"/>
    <w:rsid w:val="00F6144D"/>
    <w:rsid w:val="00F62093"/>
    <w:rsid w:val="00F62586"/>
    <w:rsid w:val="00F63354"/>
    <w:rsid w:val="00F648B7"/>
    <w:rsid w:val="00F64EFE"/>
    <w:rsid w:val="00F73A34"/>
    <w:rsid w:val="00F73DB4"/>
    <w:rsid w:val="00F768BE"/>
    <w:rsid w:val="00F803F1"/>
    <w:rsid w:val="00F866BF"/>
    <w:rsid w:val="00F90F5D"/>
    <w:rsid w:val="00F918C8"/>
    <w:rsid w:val="00F91DED"/>
    <w:rsid w:val="00F9318E"/>
    <w:rsid w:val="00F93533"/>
    <w:rsid w:val="00F95713"/>
    <w:rsid w:val="00F9646F"/>
    <w:rsid w:val="00F966F8"/>
    <w:rsid w:val="00FA0941"/>
    <w:rsid w:val="00FA28F0"/>
    <w:rsid w:val="00FA28F2"/>
    <w:rsid w:val="00FA2AAE"/>
    <w:rsid w:val="00FA4014"/>
    <w:rsid w:val="00FA4C43"/>
    <w:rsid w:val="00FB3DC4"/>
    <w:rsid w:val="00FB4312"/>
    <w:rsid w:val="00FB658C"/>
    <w:rsid w:val="00FB6F67"/>
    <w:rsid w:val="00FB78E1"/>
    <w:rsid w:val="00FD035A"/>
    <w:rsid w:val="00FD250B"/>
    <w:rsid w:val="00FD251B"/>
    <w:rsid w:val="00FD43F8"/>
    <w:rsid w:val="00FD60D9"/>
    <w:rsid w:val="00FD639B"/>
    <w:rsid w:val="00FD66E4"/>
    <w:rsid w:val="00FD6936"/>
    <w:rsid w:val="00FD6ACC"/>
    <w:rsid w:val="00FD6B82"/>
    <w:rsid w:val="00FE54A3"/>
    <w:rsid w:val="00FE5A12"/>
    <w:rsid w:val="00FF39C5"/>
    <w:rsid w:val="00FF3E5F"/>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9B74"/>
  <w15:docId w15:val="{6E9F1DBA-2064-48DD-B8B4-23944F9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aliases w:val="Ссылка на сноску 45,Appel note de bas de page,Знак сноски 1,Знак сноски-FN,Ciae niinee-FN,Referencia nota al pie,Стиль Знак сноски,Appel note de bas de page + 1...,SUPERS,fr,Used by Word for Help footnote symbols"/>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6F706C"/>
    <w:pPr>
      <w:tabs>
        <w:tab w:val="left" w:pos="1200"/>
        <w:tab w:val="right" w:leader="dot" w:pos="10195"/>
      </w:tabs>
      <w:spacing w:after="0" w:line="240" w:lineRule="auto"/>
      <w:ind w:left="480"/>
      <w:contextualSpacing/>
      <w:jc w:val="both"/>
    </w:pPr>
    <w:rPr>
      <w:rFonts w:ascii="PT Astra Serif" w:eastAsia="Times New Roman" w:hAnsi="PT Astra Serif" w:cs="Times New Roman"/>
      <w:bCs/>
      <w:i/>
      <w:iCs/>
      <w:noProof/>
      <w:sz w:val="28"/>
      <w:szCs w:val="28"/>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qFormat/>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uiPriority w:val="99"/>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3"/>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 w:type="paragraph" w:customStyle="1" w:styleId="afffffff4">
    <w:name w:val="Пункт"/>
    <w:basedOn w:val="af"/>
    <w:autoRedefine/>
    <w:qFormat/>
    <w:rsid w:val="00E60985"/>
    <w:pPr>
      <w:widowControl w:val="0"/>
      <w:spacing w:after="0" w:line="240" w:lineRule="auto"/>
      <w:ind w:left="0"/>
      <w:jc w:val="center"/>
      <w:outlineLvl w:val="2"/>
    </w:pPr>
    <w:rPr>
      <w:rFonts w:ascii="PT Astra Serif" w:eastAsia="Times New Roman" w:hAnsi="PT Astra Serif" w:cs="Calibri"/>
      <w:b/>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52">
      <w:bodyDiv w:val="1"/>
      <w:marLeft w:val="0"/>
      <w:marRight w:val="0"/>
      <w:marTop w:val="0"/>
      <w:marBottom w:val="0"/>
      <w:divBdr>
        <w:top w:val="none" w:sz="0" w:space="0" w:color="auto"/>
        <w:left w:val="none" w:sz="0" w:space="0" w:color="auto"/>
        <w:bottom w:val="none" w:sz="0" w:space="0" w:color="auto"/>
        <w:right w:val="none" w:sz="0" w:space="0" w:color="auto"/>
      </w:divBdr>
    </w:div>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273487302">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593906256">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702553747">
      <w:bodyDiv w:val="1"/>
      <w:marLeft w:val="0"/>
      <w:marRight w:val="0"/>
      <w:marTop w:val="0"/>
      <w:marBottom w:val="0"/>
      <w:divBdr>
        <w:top w:val="none" w:sz="0" w:space="0" w:color="auto"/>
        <w:left w:val="none" w:sz="0" w:space="0" w:color="auto"/>
        <w:bottom w:val="none" w:sz="0" w:space="0" w:color="auto"/>
        <w:right w:val="none" w:sz="0" w:space="0" w:color="auto"/>
      </w:divBdr>
    </w:div>
    <w:div w:id="757092543">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840049135">
      <w:bodyDiv w:val="1"/>
      <w:marLeft w:val="0"/>
      <w:marRight w:val="0"/>
      <w:marTop w:val="0"/>
      <w:marBottom w:val="0"/>
      <w:divBdr>
        <w:top w:val="none" w:sz="0" w:space="0" w:color="auto"/>
        <w:left w:val="none" w:sz="0" w:space="0" w:color="auto"/>
        <w:bottom w:val="none" w:sz="0" w:space="0" w:color="auto"/>
        <w:right w:val="none" w:sz="0" w:space="0" w:color="auto"/>
      </w:divBdr>
    </w:div>
    <w:div w:id="957027773">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988900855">
      <w:bodyDiv w:val="1"/>
      <w:marLeft w:val="0"/>
      <w:marRight w:val="0"/>
      <w:marTop w:val="0"/>
      <w:marBottom w:val="0"/>
      <w:divBdr>
        <w:top w:val="none" w:sz="0" w:space="0" w:color="auto"/>
        <w:left w:val="none" w:sz="0" w:space="0" w:color="auto"/>
        <w:bottom w:val="none" w:sz="0" w:space="0" w:color="auto"/>
        <w:right w:val="none" w:sz="0" w:space="0" w:color="auto"/>
      </w:divBdr>
    </w:div>
    <w:div w:id="992828231">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270434131">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03289824">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87100105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DAA45-AB8E-4F3A-8724-F7788F78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TotalTime>
  <Pages>20</Pages>
  <Words>4027</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«Малохомутерское сельское поселение» Барышского района Ульяновской области. Положение о территориальном планировании</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«Малохомутерское сельское поселение» Барышского района Ульяновской области. Положение о территориальном планировании</dc:title>
  <dc:creator>Пользователь</dc:creator>
  <cp:lastModifiedBy>Елена Осянина</cp:lastModifiedBy>
  <cp:revision>92</cp:revision>
  <cp:lastPrinted>2018-06-29T11:41:00Z</cp:lastPrinted>
  <dcterms:created xsi:type="dcterms:W3CDTF">2021-05-21T05:24:00Z</dcterms:created>
  <dcterms:modified xsi:type="dcterms:W3CDTF">2024-08-21T06:29:00Z</dcterms:modified>
</cp:coreProperties>
</file>